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glossary/_rels/document.xml.rels" ContentType="application/vnd.openxmlformats-package.relationships+xml"/>
  <Override PartName="/word/glossary/document.xml" ContentType="application/vnd.openxmlformats-officedocument.wordprocessingml.document.glossary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fontTable.xml" ContentType="application/vnd.openxmlformats-officedocument.wordprocessingml.fontTabl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after="0"/>
        <w:jc w:val="center"/>
        <w:rPr>
          <w:b/>
          <w:b/>
          <w:color w:val="002060"/>
        </w:rPr>
      </w:pPr>
      <w:bookmarkStart w:id="0" w:name="_GoBack"/>
      <w:bookmarkEnd w:id="0"/>
      <w:r>
        <w:rPr>
          <w:b/>
          <w:color w:val="002060"/>
        </w:rPr>
        <w:t>FICHE DE POSTE</w:t>
      </w:r>
    </w:p>
    <w:p>
      <w:pPr>
        <w:pStyle w:val="Normal"/>
        <w:rPr>
          <w:b/>
          <w:b/>
          <w:color w:val="FF0000"/>
          <w:sz w:val="16"/>
          <w:szCs w:val="16"/>
          <w:u w:val="single"/>
        </w:rPr>
      </w:pPr>
      <w:r>
        <w:rPr>
          <w:b/>
          <w:color w:val="FF0000"/>
          <w:sz w:val="16"/>
          <w:szCs w:val="16"/>
          <w:u w:val="single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b/>
        </w:rPr>
      </w:pPr>
      <w:r>
        <w:rPr>
          <w:b/>
          <w:color w:val="002060"/>
          <w:u w:val="single"/>
        </w:rPr>
        <w:t>Intitulé du poste</w:t>
      </w:r>
      <w:r>
        <w:rPr>
          <w:color w:val="002060"/>
        </w:rPr>
        <w:t> </w:t>
      </w:r>
      <w:r>
        <w:rPr/>
        <w:t xml:space="preserve">:  </w:t>
      </w:r>
      <w:r>
        <w:rPr>
          <w:b/>
        </w:rPr>
        <w:t xml:space="preserve">GESTIONNAIRE RH au sein de la « section carrière» </w:t>
      </w:r>
    </w:p>
    <w:p>
      <w:pPr>
        <w:pStyle w:val="Normal"/>
        <w:spacing w:before="0" w:after="0"/>
        <w:rPr>
          <w:color w:val="FF0000"/>
        </w:rPr>
      </w:pPr>
      <w:r>
        <w:rPr>
          <w:color w:val="FF0000"/>
        </w:rPr>
      </w:r>
    </w:p>
    <w:p>
      <w:pPr>
        <w:pStyle w:val="Normal"/>
        <w:spacing w:before="0" w:after="0"/>
        <w:rPr>
          <w:color w:val="FF0000"/>
        </w:rPr>
      </w:pPr>
      <w:r>
        <w:rPr>
          <w:color w:val="FF0000"/>
        </w:rPr>
        <w:t>Les données de cet encadré sont non publiées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/>
        <w:rPr/>
      </w:pPr>
      <w:r>
        <w:rPr/>
        <w:t xml:space="preserve">Poste vacant : Oui </w:t>
      </w:r>
      <w:r>
        <w:fldChar w:fldCharType="begin">
          <w:ffData>
            <w:name w:val=""/>
            <w:enabled/>
            <w:calcOnExit w:val="0"/>
            <w:checkBox>
              <w:sizeAuto/>
              <w:checked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1" w:name="__Fieldmark__11_1953654626"/>
      <w:bookmarkStart w:id="2" w:name="__Fieldmark__11_1953654626"/>
      <w:bookmarkEnd w:id="2"/>
      <w:r>
        <w:rPr/>
      </w:r>
      <w:r>
        <w:rPr/>
        <w:fldChar w:fldCharType="end"/>
      </w:r>
      <w:bookmarkStart w:id="3" w:name="__Fieldmark__11_103819827"/>
      <w:bookmarkStart w:id="4" w:name="__Fieldmark__3037_3031347448"/>
      <w:bookmarkStart w:id="5" w:name="__Fieldmark__3346_4167847460"/>
      <w:bookmarkStart w:id="6" w:name="__Fieldmark__709_2951089127"/>
      <w:bookmarkStart w:id="7" w:name="__Fieldmark__775_3031347448"/>
      <w:bookmarkStart w:id="8" w:name="__Fieldmark__11_949737855"/>
      <w:bookmarkStart w:id="9" w:name="__Fieldmark__13_1446321594"/>
      <w:bookmarkEnd w:id="3"/>
      <w:bookmarkEnd w:id="4"/>
      <w:bookmarkEnd w:id="5"/>
      <w:bookmarkEnd w:id="6"/>
      <w:bookmarkEnd w:id="7"/>
      <w:bookmarkEnd w:id="8"/>
      <w:bookmarkEnd w:id="9"/>
      <w:r>
        <w:rPr/>
        <w:t xml:space="preserve">      Non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10" w:name="__Fieldmark__36_1953654626"/>
      <w:bookmarkStart w:id="11" w:name="__Fieldmark__36_1953654626"/>
      <w:bookmarkEnd w:id="11"/>
      <w:r>
        <w:rPr/>
      </w:r>
      <w:r>
        <w:rPr/>
        <w:fldChar w:fldCharType="end"/>
      </w:r>
      <w:bookmarkStart w:id="12" w:name="__Fieldmark__30_103819827"/>
      <w:bookmarkStart w:id="13" w:name="__Fieldmark__3050_3031347448"/>
      <w:bookmarkStart w:id="14" w:name="__Fieldmark__3353_4167847460"/>
      <w:bookmarkStart w:id="15" w:name="__Fieldmark__712_2951089127"/>
      <w:bookmarkStart w:id="16" w:name="__Fieldmark__785_3031347448"/>
      <w:bookmarkStart w:id="17" w:name="__Fieldmark__27_949737855"/>
      <w:bookmarkStart w:id="18" w:name="__Fieldmark__35_1446321594"/>
      <w:bookmarkEnd w:id="12"/>
      <w:bookmarkEnd w:id="13"/>
      <w:bookmarkEnd w:id="14"/>
      <w:bookmarkEnd w:id="15"/>
      <w:bookmarkEnd w:id="16"/>
      <w:bookmarkEnd w:id="17"/>
      <w:bookmarkEnd w:id="18"/>
      <w:r>
        <w:rPr/>
        <w:t xml:space="preserve"> (si non indiquer dans motif « Mobilité envisagée »)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/>
      </w:pPr>
      <w:r>
        <w:rPr/>
        <w:t xml:space="preserve">Date de vacance de l’emploi : </w:t>
      </w:r>
      <w:r>
        <w:rPr>
          <w:rFonts w:eastAsia="Calibri" w:cs="" w:cstheme="minorBidi" w:eastAsiaTheme="minorHAnsi"/>
          <w:color w:val="auto"/>
          <w:kern w:val="0"/>
          <w:sz w:val="22"/>
          <w:szCs w:val="22"/>
          <w:lang w:val="fr-FR" w:eastAsia="en-US" w:bidi="ar-SA"/>
        </w:rPr>
        <w:t>02/05/2024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/>
      </w:pPr>
      <w:r>
        <w:rPr/>
        <w:t>Motif de la vacance :</w:t>
      </w:r>
      <w:sdt>
        <w:sdtPr>
          <w:alias w:val=""/>
          <w:dropDownList w:lastValue="7">
            <w:listItem w:value="Choisissez un élément." w:displayText="Choisissez un élément."/>
            <w:listItem w:value="Création de poste" w:displayText="Création de poste"/>
            <w:listItem w:value="Départ à la retraite" w:displayText="Départ à la retraite"/>
            <w:listItem w:value="Réussite concours ou exapro" w:displayText="Réussite concours ou exapro"/>
            <w:listItem w:value="Décès" w:displayText="Décès"/>
            <w:listItem w:value="Substitution" w:displayText="Substitution"/>
            <w:listItem w:value="Disponibilité" w:displayText="Disponibilité"/>
            <w:listItem w:value="Mutation" w:displayText="Mutation"/>
            <w:listItem w:value="Détachement" w:displayText="Détachement"/>
            <w:listItem w:value="Mobilité interne" w:displayText="Mobilité interne"/>
            <w:listItem w:value="Congés longue durée" w:displayText="Congés longue durée"/>
            <w:listItem w:value="Dépyramidage" w:displayText="Dépyramidage"/>
            <w:listItem w:value="Réintégration" w:displayText="Réintégration"/>
            <w:listItem w:value="Mobilité envisagée (poste SV)" w:displayText="Mobilité envisagée (poste SV)"/>
            <w:listItem w:value="Repyramidage" w:displayText="Repyramidage"/>
            <w:listItem w:value="fin de contrat" w:displayText="fin de contrat"/>
            <w:listItem w:value="Démission" w:displayText="Démission"/>
            <w:listItem w:value="Radiation" w:displayText="Radiation"/>
          </w:dropDownList>
        </w:sdtPr>
        <w:sdtContent>
          <w:r>
            <w:rPr/>
          </w:r>
          <w:r>
            <w:t>Mutation</w:t>
          </w:r>
        </w:sdtContent>
      </w:sdt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/>
      </w:pPr>
      <w:r>
        <w:rPr/>
        <w:t xml:space="preserve">Nom du titulaire : </w:t>
      </w:r>
      <w:r>
        <w:rPr/>
        <w:t>DUVERCEAU Annick</w:t>
      </w:r>
    </w:p>
    <w:p>
      <w:pPr>
        <w:pStyle w:val="Normal"/>
        <w:spacing w:before="0" w:after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pBdr>
          <w:top w:val="single" w:sz="4" w:space="1" w:color="000000"/>
          <w:left w:val="single" w:sz="4" w:space="0" w:color="000000"/>
          <w:bottom w:val="single" w:sz="4" w:space="4" w:color="000000"/>
          <w:right w:val="single" w:sz="4" w:space="4" w:color="000000"/>
        </w:pBdr>
        <w:rPr/>
      </w:pPr>
      <w:r>
        <w:rPr>
          <w:b/>
          <w:color w:val="002060"/>
          <w:u w:val="single"/>
        </w:rPr>
        <w:t>Domaine fonctionnel</w:t>
      </w:r>
      <w:r>
        <w:rPr/>
        <w:t xml:space="preserve"> : </w:t>
      </w:r>
      <w:sdt>
        <w:sdtPr>
          <w:alias w:val=""/>
          <w:dropDownList w:lastValue="26">
            <w:listItem w:value="Choisissez un élément." w:displayText="Choisissez un élément."/>
            <w:listItem w:value="Achats" w:displayText="Achats"/>
            <w:listItem w:value="Affaires juridiques" w:displayText="Affaires juridiques"/>
            <w:listItem w:value="Agriculture" w:displayText="Agriculture"/>
            <w:listItem w:value="Aménagement et développement durable du territoire" w:displayText="Aménagement et développement durable du territoire"/>
            <w:listItem w:value="Animation, jeunesse et sport" w:displayText="Animation, jeunesse et sport"/>
            <w:listItem w:value="Bâtiment" w:displayText="Bâtiment"/>
            <w:listItem w:value="Communication" w:displayText="Communication"/>
            <w:listItem w:value="Culture et patrimoine" w:displayText="Culture et patrimoine"/>
            <w:listItem w:value="Défense" w:displayText="Défense"/>
            <w:listItem w:value="Direction et pilotage des politique publiques" w:displayText="Direction et pilotage des politique publiques"/>
            <w:listItem w:value="Enseignement et formation" w:displayText="Enseignement et formation"/>
            <w:listItem w:value="Environnement" w:displayText="Environnement"/>
            <w:listItem w:value="Finances publiques" w:displayText="Finances publiques"/>
            <w:listItem w:value="Gestion budgétaire et financière" w:displayText="Gestion budgétaire et financière"/>
            <w:listItem w:value="International" w:displayText="International"/>
            <w:listItem w:value="Intervention technique et logistique" w:displayText="Intervention technique et logistique"/>
            <w:listItem w:value="Justice" w:displayText="Justice"/>
            <w:listItem w:value="Lecture publique et documentation" w:displayText="Lecture publique et documentation"/>
            <w:listItem w:value="Médical et paramédical" w:displayText="Médical et paramédical"/>
            <w:listItem w:value="Numérique" w:displayText="Numérique"/>
            <w:listItem w:value="Organisation, contrôle et évaluation" w:displayText="Organisation, contrôle et évaluation"/>
            <w:listItem w:value="Prévention, conseil et pilotage en santé" w:displayText="Prévention, conseil et pilotage en santé"/>
            <w:listItem w:value="Recherche" w:displayText="Recherche"/>
            <w:listItem w:value="Relation à l'usager" w:displayText="Relation à l'usager"/>
            <w:listItem w:value="Renseignement" w:displayText="Renseignement"/>
            <w:listItem w:value="Ressources humaines" w:displayText="Ressources humaines"/>
            <w:listItem w:value="Sécurité" w:displayText="Sécurité"/>
            <w:listItem w:value="Social, enfance, famille" w:displayText="Social, enfance, famille"/>
            <w:listItem w:value="Transports" w:displayText="Transports"/>
          </w:dropDownList>
        </w:sdtPr>
        <w:sdtContent>
          <w:r>
            <w:rPr/>
          </w:r>
          <w:r>
            <w:t>Ressources humaines</w:t>
          </w:r>
        </w:sdtContent>
      </w:sdt>
      <w:r>
        <w:rPr/>
        <w:t xml:space="preserve"> </w:t>
      </w:r>
    </w:p>
    <w:p>
      <w:pPr>
        <w:pStyle w:val="Normal"/>
        <w:pBdr>
          <w:top w:val="single" w:sz="4" w:space="1" w:color="000000"/>
          <w:left w:val="single" w:sz="4" w:space="0" w:color="000000"/>
          <w:bottom w:val="single" w:sz="4" w:space="4" w:color="000000"/>
          <w:right w:val="single" w:sz="4" w:space="4" w:color="000000"/>
        </w:pBdr>
        <w:spacing w:lineRule="auto" w:line="240" w:before="0" w:after="0"/>
        <w:rPr>
          <w:b/>
          <w:b/>
          <w:color w:val="323E4F" w:themeColor="text2" w:themeShade="bf"/>
        </w:rPr>
      </w:pPr>
      <w:r>
        <w:rPr>
          <w:b/>
          <w:color w:val="002060"/>
          <w:u w:val="single"/>
        </w:rPr>
        <w:t>Type de poste</w:t>
      </w:r>
      <w:r>
        <w:rPr>
          <w:b/>
          <w:color w:val="323E4F" w:themeColor="text2" w:themeShade="bf"/>
          <w:u w:val="single"/>
        </w:rPr>
        <w:t> </w:t>
      </w:r>
      <w:r>
        <w:rPr>
          <w:b/>
          <w:color w:val="323E4F" w:themeColor="text2" w:themeShade="bf"/>
        </w:rPr>
        <w:t xml:space="preserve">: </w:t>
      </w:r>
      <w:sdt>
        <w:sdtPr>
          <w:alias w:val=""/>
          <w:dropDownList w:lastValue="1">
            <w:listItem w:value="Choisissez un élément." w:displayText="Choisissez un élément."/>
            <w:listItem w:value="Administratif" w:displayText="Administratif"/>
            <w:listItem w:value="Technique et spécialisé" w:displayText="Technique et spécialisé"/>
            <w:listItem w:value="Police scientifique" w:displayText="Police scientifique"/>
          </w:dropDownList>
        </w:sdtPr>
        <w:sdtContent>
          <w:r>
            <w:rPr/>
          </w:r>
          <w:r>
            <w:t>Administratif</w:t>
          </w:r>
        </w:sdtContent>
      </w:sdt>
    </w:p>
    <w:p>
      <w:pPr>
        <w:pStyle w:val="Normal"/>
        <w:pBdr>
          <w:top w:val="single" w:sz="4" w:space="1" w:color="000000"/>
          <w:left w:val="single" w:sz="4" w:space="0" w:color="000000"/>
          <w:bottom w:val="single" w:sz="4" w:space="4" w:color="000000"/>
          <w:right w:val="single" w:sz="4" w:space="4" w:color="000000"/>
        </w:pBdr>
        <w:spacing w:lineRule="auto" w:line="240" w:before="0" w:after="0"/>
        <w:rPr>
          <w:b/>
          <w:b/>
          <w:color w:val="323E4F" w:themeColor="text2" w:themeShade="bf"/>
        </w:rPr>
      </w:pPr>
      <w:r>
        <w:rPr>
          <w:b/>
          <w:color w:val="323E4F" w:themeColor="text2" w:themeShade="bf"/>
        </w:rPr>
      </w:r>
    </w:p>
    <w:p>
      <w:pPr>
        <w:pStyle w:val="Normal"/>
        <w:pBdr>
          <w:top w:val="single" w:sz="4" w:space="1" w:color="000000"/>
          <w:left w:val="single" w:sz="4" w:space="0" w:color="000000"/>
          <w:bottom w:val="single" w:sz="4" w:space="4" w:color="000000"/>
          <w:right w:val="single" w:sz="4" w:space="4" w:color="000000"/>
        </w:pBdr>
        <w:spacing w:lineRule="auto" w:line="240" w:before="0" w:after="0"/>
        <w:rPr>
          <w:b/>
          <w:b/>
          <w:color w:val="323E4F" w:themeColor="text2" w:themeShade="bf"/>
        </w:rPr>
      </w:pPr>
      <w:r>
        <w:rPr>
          <w:b/>
          <w:color w:val="002060"/>
          <w:u w:val="single"/>
        </w:rPr>
        <w:t>Catégorie statutaire</w:t>
      </w:r>
      <w:r>
        <w:rPr>
          <w:b/>
          <w:color w:val="323E4F" w:themeColor="text2" w:themeShade="bf"/>
        </w:rPr>
        <w:t xml:space="preserve"> : </w:t>
      </w:r>
      <w:sdt>
        <w:sdtPr>
          <w:alias w:val=""/>
          <w:dropDownList w:lastValue="5">
            <w:listItem w:value="Choisissez un élément." w:displayText="Choisissez un élément."/>
            <w:listItem w:value="Catégorie A+ (Encadrement supérieur - Emplois de direction)" w:displayText="Catégorie A+ (Encadrement supérieur - Emplois de direction)"/>
            <w:listItem w:value="Catégorie A+ (Encadrement supérieur - Autres emplois fonctionnels)" w:displayText="Catégorie A+ (Encadrement supérieur - Autres emplois fonctionnels)"/>
            <w:listItem w:value="Catégorie A" w:displayText="Catégorie A"/>
            <w:listItem w:value="Catégorie B" w:displayText="Catégorie B"/>
            <w:listItem w:value="catégorie C" w:displayText="catégorie C"/>
          </w:dropDownList>
        </w:sdtPr>
        <w:sdtContent>
          <w:r>
            <w:rPr/>
          </w:r>
          <w:r>
            <w:t>catégorie C</w:t>
          </w:r>
        </w:sdtContent>
      </w:sdt>
    </w:p>
    <w:p>
      <w:pPr>
        <w:pStyle w:val="Normal"/>
        <w:pBdr>
          <w:top w:val="single" w:sz="4" w:space="1" w:color="000000"/>
          <w:left w:val="single" w:sz="4" w:space="0" w:color="000000"/>
          <w:bottom w:val="single" w:sz="4" w:space="4" w:color="000000"/>
          <w:right w:val="single" w:sz="4" w:space="4" w:color="000000"/>
        </w:pBdr>
        <w:spacing w:lineRule="auto" w:line="240" w:before="0" w:after="0"/>
        <w:rPr>
          <w:b/>
          <w:b/>
          <w:color w:val="323E4F" w:themeColor="text2" w:themeShade="bf"/>
        </w:rPr>
      </w:pPr>
      <w:r>
        <w:rPr>
          <w:b/>
          <w:color w:val="323E4F" w:themeColor="text2" w:themeShade="bf"/>
        </w:rPr>
      </w:r>
    </w:p>
    <w:p>
      <w:pPr>
        <w:pStyle w:val="Normal"/>
        <w:pBdr>
          <w:top w:val="single" w:sz="4" w:space="1" w:color="000000"/>
          <w:left w:val="single" w:sz="4" w:space="0" w:color="000000"/>
          <w:bottom w:val="single" w:sz="4" w:space="4" w:color="000000"/>
          <w:right w:val="single" w:sz="4" w:space="4" w:color="000000"/>
        </w:pBdr>
        <w:spacing w:lineRule="auto" w:line="240" w:before="0" w:after="0"/>
        <w:rPr>
          <w:b/>
          <w:b/>
          <w:color w:val="323E4F" w:themeColor="text2" w:themeShade="bf"/>
        </w:rPr>
      </w:pPr>
      <w:r>
        <w:rPr>
          <w:b/>
          <w:color w:val="002060"/>
          <w:u w:val="single"/>
        </w:rPr>
        <w:t>Corps </w:t>
      </w:r>
      <w:r>
        <w:rPr>
          <w:b/>
          <w:color w:val="002060"/>
        </w:rPr>
        <w:t>:  Adjoint</w:t>
      </w:r>
      <w:r>
        <w:rPr>
          <w:b/>
          <w:color w:val="323E4F" w:themeColor="text2" w:themeShade="bf"/>
        </w:rPr>
        <w:t xml:space="preserve"> administratif</w:t>
      </w:r>
    </w:p>
    <w:p>
      <w:pPr>
        <w:pStyle w:val="Normal"/>
        <w:spacing w:lineRule="auto" w:line="240" w:before="0" w:after="0"/>
        <w:rPr>
          <w:b/>
          <w:b/>
          <w:color w:val="323E4F" w:themeColor="text2" w:themeShade="bf"/>
        </w:rPr>
      </w:pPr>
      <w:r>
        <w:rPr>
          <w:b/>
          <w:color w:val="323E4F" w:themeColor="text2" w:themeShade="bf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0" w:after="0"/>
        <w:rPr>
          <w:b/>
          <w:b/>
          <w:color w:val="323E4F" w:themeColor="text2" w:themeShade="bf"/>
        </w:rPr>
      </w:pPr>
      <w:r>
        <w:rPr>
          <w:b/>
          <w:color w:val="002060"/>
        </w:rPr>
        <w:t xml:space="preserve">Si poste emploi fonctionnel ou EFR : 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0" w:after="0"/>
        <w:rPr>
          <w:b/>
          <w:b/>
          <w:color w:val="323E4F" w:themeColor="text2" w:themeShade="bf"/>
        </w:rPr>
      </w:pPr>
      <w:r>
        <w:rPr>
          <w:b/>
          <w:color w:val="323E4F" w:themeColor="text2" w:themeShade="bf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0" w:after="0"/>
        <w:rPr>
          <w:b/>
          <w:b/>
          <w:color w:val="323E4F" w:themeColor="text2" w:themeShade="bf"/>
        </w:rPr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19" w:name="__Fieldmark__81_1953654626"/>
      <w:bookmarkStart w:id="20" w:name="__Fieldmark__81_1953654626"/>
      <w:bookmarkEnd w:id="20"/>
      <w:r>
        <w:rPr/>
      </w:r>
      <w:r>
        <w:rPr/>
        <w:fldChar w:fldCharType="end"/>
      </w:r>
      <w:bookmarkStart w:id="21" w:name="__Fieldmark__70_103819827"/>
      <w:bookmarkStart w:id="22" w:name="__Fieldmark__3089_3031347448"/>
      <w:bookmarkStart w:id="23" w:name="__Fieldmark__3383_4167847460"/>
      <w:bookmarkStart w:id="24" w:name="__Fieldmark__734_2951089127"/>
      <w:bookmarkStart w:id="25" w:name="__Fieldmark__815_3031347448"/>
      <w:bookmarkStart w:id="26" w:name="__Fieldmark__63_949737855"/>
      <w:bookmarkStart w:id="27" w:name="__Fieldmark__77_1446321594"/>
      <w:bookmarkEnd w:id="21"/>
      <w:bookmarkEnd w:id="22"/>
      <w:bookmarkEnd w:id="23"/>
      <w:bookmarkEnd w:id="24"/>
      <w:bookmarkEnd w:id="25"/>
      <w:bookmarkEnd w:id="26"/>
      <w:bookmarkEnd w:id="27"/>
      <w:r>
        <w:rPr>
          <w:b/>
          <w:color w:val="323E4F" w:themeColor="text2" w:themeShade="bf"/>
        </w:rPr>
        <w:t xml:space="preserve"> EFR-CAIOM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0" w:after="0"/>
        <w:rPr>
          <w:b/>
          <w:b/>
          <w:color w:val="323E4F" w:themeColor="text2" w:themeShade="bf"/>
        </w:rPr>
      </w:pPr>
      <w:r>
        <w:rPr>
          <w:b/>
          <w:color w:val="323E4F" w:themeColor="text2" w:themeShade="bf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0" w:after="0"/>
        <w:rPr>
          <w:b/>
          <w:b/>
          <w:color w:val="323E4F" w:themeColor="text2" w:themeShade="bf"/>
        </w:rPr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28" w:name="__Fieldmark__107_1953654626"/>
      <w:bookmarkStart w:id="29" w:name="__Fieldmark__107_1953654626"/>
      <w:bookmarkEnd w:id="29"/>
      <w:r>
        <w:rPr/>
      </w:r>
      <w:r>
        <w:rPr/>
        <w:fldChar w:fldCharType="end"/>
      </w:r>
      <w:bookmarkStart w:id="30" w:name="__Fieldmark__90_103819827"/>
      <w:bookmarkStart w:id="31" w:name="__Fieldmark__3103_3031347448"/>
      <w:bookmarkStart w:id="32" w:name="__Fieldmark__3391_4167847460"/>
      <w:bookmarkStart w:id="33" w:name="__Fieldmark__739_2951089127"/>
      <w:bookmarkStart w:id="34" w:name="__Fieldmark__826_3031347448"/>
      <w:bookmarkStart w:id="35" w:name="__Fieldmark__80_949737855"/>
      <w:bookmarkStart w:id="36" w:name="__Fieldmark__100_1446321594"/>
      <w:bookmarkEnd w:id="30"/>
      <w:bookmarkEnd w:id="31"/>
      <w:bookmarkEnd w:id="32"/>
      <w:bookmarkEnd w:id="33"/>
      <w:bookmarkEnd w:id="34"/>
      <w:bookmarkEnd w:id="35"/>
      <w:bookmarkEnd w:id="36"/>
      <w:r>
        <w:rPr>
          <w:b/>
          <w:color w:val="323E4F" w:themeColor="text2" w:themeShade="bf"/>
        </w:rPr>
        <w:t xml:space="preserve"> EFR-Permanent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0" w:after="0"/>
        <w:rPr>
          <w:b/>
          <w:b/>
          <w:color w:val="323E4F" w:themeColor="text2" w:themeShade="bf"/>
        </w:rPr>
      </w:pPr>
      <w:r>
        <w:rPr>
          <w:b/>
          <w:color w:val="323E4F" w:themeColor="text2" w:themeShade="bf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0" w:after="0"/>
        <w:rPr>
          <w:b/>
          <w:b/>
          <w:color w:val="323E4F" w:themeColor="text2" w:themeShade="bf"/>
        </w:rPr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37" w:name="__Fieldmark__133_1953654626"/>
      <w:bookmarkStart w:id="38" w:name="__Fieldmark__133_1953654626"/>
      <w:bookmarkEnd w:id="38"/>
      <w:r>
        <w:rPr/>
      </w:r>
      <w:r>
        <w:rPr/>
        <w:fldChar w:fldCharType="end"/>
      </w:r>
      <w:bookmarkStart w:id="39" w:name="__Fieldmark__110_103819827"/>
      <w:bookmarkStart w:id="40" w:name="__Fieldmark__3117_3031347448"/>
      <w:bookmarkStart w:id="41" w:name="__Fieldmark__3399_4167847460"/>
      <w:bookmarkStart w:id="42" w:name="__Fieldmark__744_2951089127"/>
      <w:bookmarkStart w:id="43" w:name="__Fieldmark__837_3031347448"/>
      <w:bookmarkStart w:id="44" w:name="__Fieldmark__97_949737855"/>
      <w:bookmarkStart w:id="45" w:name="__Fieldmark__123_1446321594"/>
      <w:bookmarkEnd w:id="39"/>
      <w:bookmarkEnd w:id="40"/>
      <w:bookmarkEnd w:id="41"/>
      <w:bookmarkEnd w:id="42"/>
      <w:bookmarkEnd w:id="43"/>
      <w:bookmarkEnd w:id="44"/>
      <w:bookmarkEnd w:id="45"/>
      <w:r>
        <w:rPr>
          <w:b/>
          <w:color w:val="323E4F" w:themeColor="text2" w:themeShade="bf"/>
        </w:rPr>
        <w:t xml:space="preserve"> CAIOM - Tremplin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0" w:after="0"/>
        <w:rPr>
          <w:b/>
          <w:b/>
          <w:color w:val="323E4F" w:themeColor="text2" w:themeShade="bf"/>
        </w:rPr>
      </w:pPr>
      <w:r>
        <w:rPr>
          <w:b/>
          <w:color w:val="323E4F" w:themeColor="text2" w:themeShade="bf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0" w:after="0"/>
        <w:rPr>
          <w:b/>
          <w:b/>
          <w:color w:val="323E4F" w:themeColor="text2" w:themeShade="bf"/>
        </w:rPr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46" w:name="__Fieldmark__159_1953654626"/>
      <w:bookmarkStart w:id="47" w:name="__Fieldmark__159_1953654626"/>
      <w:bookmarkEnd w:id="47"/>
      <w:r>
        <w:rPr/>
      </w:r>
      <w:r>
        <w:rPr/>
        <w:fldChar w:fldCharType="end"/>
      </w:r>
      <w:bookmarkStart w:id="48" w:name="__Fieldmark__130_103819827"/>
      <w:bookmarkStart w:id="49" w:name="__Fieldmark__3131_3031347448"/>
      <w:bookmarkStart w:id="50" w:name="__Fieldmark__3407_4167847460"/>
      <w:bookmarkStart w:id="51" w:name="__Fieldmark__748_2951089127"/>
      <w:bookmarkStart w:id="52" w:name="__Fieldmark__848_3031347448"/>
      <w:bookmarkStart w:id="53" w:name="__Fieldmark__114_949737855"/>
      <w:bookmarkStart w:id="54" w:name="__Fieldmark__146_1446321594"/>
      <w:bookmarkEnd w:id="48"/>
      <w:bookmarkEnd w:id="49"/>
      <w:bookmarkEnd w:id="50"/>
      <w:bookmarkEnd w:id="51"/>
      <w:bookmarkEnd w:id="52"/>
      <w:bookmarkEnd w:id="53"/>
      <w:bookmarkEnd w:id="54"/>
      <w:r>
        <w:rPr>
          <w:b/>
          <w:color w:val="323E4F" w:themeColor="text2" w:themeShade="bf"/>
        </w:rPr>
        <w:t xml:space="preserve"> Emploi-fonctionnel de la filière technique, sociale ou SIC</w:t>
      </w:r>
    </w:p>
    <w:p>
      <w:pPr>
        <w:pStyle w:val="Normal"/>
        <w:spacing w:lineRule="auto" w:line="240" w:before="0" w:after="0"/>
        <w:rPr>
          <w:b/>
          <w:b/>
          <w:color w:val="17365D"/>
        </w:rPr>
      </w:pPr>
      <w:r>
        <w:rPr>
          <w:b/>
          <w:color w:val="17365D"/>
        </w:rPr>
      </w:r>
    </w:p>
    <w:p>
      <w:pPr>
        <w:pStyle w:val="Normal"/>
        <w:spacing w:lineRule="auto" w:line="240" w:before="0" w:after="0"/>
        <w:rPr>
          <w:b/>
          <w:b/>
          <w:color w:val="002060"/>
        </w:rPr>
      </w:pPr>
      <w:r>
        <w:rPr>
          <w:b/>
          <w:color w:val="002060"/>
        </w:rPr>
        <w:t xml:space="preserve">Le poste est-il ouvert aux contractuels ?    Oui </w:t>
      </w:r>
      <w:r>
        <w:fldChar w:fldCharType="begin">
          <w:ffData>
            <w:name w:val=""/>
            <w:enabled/>
            <w:calcOnExit w:val="0"/>
            <w:checkBox>
              <w:sizeAuto/>
              <w:checked/>
            </w:checkBox>
          </w:ffData>
        </w:fldChar>
      </w:r>
      <w:r>
        <w:rPr>
          <w:b/>
          <w:color w:val="002060"/>
        </w:rPr>
        <w:instrText> FORMCHECKBOX </w:instrText>
      </w:r>
      <w:r>
        <w:rPr>
          <w:b/>
          <w:color w:val="002060"/>
        </w:rPr>
        <w:fldChar w:fldCharType="separate"/>
      </w:r>
      <w:bookmarkStart w:id="55" w:name="__Fieldmark__186_1953654626"/>
      <w:bookmarkStart w:id="56" w:name="__Fieldmark__186_1953654626"/>
      <w:bookmarkEnd w:id="56"/>
      <w:r>
        <w:rPr>
          <w:b/>
          <w:color w:val="002060"/>
        </w:rPr>
      </w:r>
      <w:r>
        <w:rPr>
          <w:b/>
          <w:color w:val="002060"/>
        </w:rPr>
        <w:fldChar w:fldCharType="end"/>
      </w:r>
      <w:bookmarkStart w:id="57" w:name="__Fieldmark__151_103819827"/>
      <w:bookmarkStart w:id="58" w:name="__Fieldmark__3146_3031347448"/>
      <w:bookmarkStart w:id="59" w:name="__Fieldmark__3416_4167847460"/>
      <w:bookmarkStart w:id="60" w:name="Oui"/>
      <w:bookmarkStart w:id="61" w:name="__Fieldmark__759_2951089127"/>
      <w:bookmarkStart w:id="62" w:name="__Fieldmark__860_3031347448"/>
      <w:bookmarkStart w:id="63" w:name="__Fieldmark__132_949737855"/>
      <w:bookmarkStart w:id="64" w:name="__Fieldmark__170_1446321594"/>
      <w:bookmarkEnd w:id="57"/>
      <w:bookmarkEnd w:id="58"/>
      <w:bookmarkEnd w:id="59"/>
      <w:bookmarkEnd w:id="60"/>
      <w:bookmarkEnd w:id="61"/>
      <w:bookmarkEnd w:id="62"/>
      <w:bookmarkEnd w:id="63"/>
      <w:bookmarkEnd w:id="64"/>
      <w:r>
        <w:rPr>
          <w:b/>
          <w:color w:val="002060"/>
        </w:rPr>
        <w:t xml:space="preserve">      Non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b/>
          <w:color w:val="002060"/>
        </w:rPr>
        <w:instrText> FORMCHECKBOX </w:instrText>
      </w:r>
      <w:r>
        <w:rPr>
          <w:b/>
          <w:color w:val="002060"/>
        </w:rPr>
        <w:fldChar w:fldCharType="separate"/>
      </w:r>
      <w:bookmarkStart w:id="65" w:name="__Fieldmark__214_1953654626"/>
      <w:bookmarkStart w:id="66" w:name="__Fieldmark__214_1953654626"/>
      <w:bookmarkEnd w:id="66"/>
      <w:r>
        <w:rPr>
          <w:b/>
          <w:color w:val="002060"/>
        </w:rPr>
      </w:r>
      <w:r>
        <w:rPr>
          <w:b/>
          <w:color w:val="002060"/>
        </w:rPr>
        <w:fldChar w:fldCharType="end"/>
      </w:r>
    </w:p>
    <w:p>
      <w:pPr>
        <w:pStyle w:val="Normal"/>
        <w:spacing w:lineRule="auto" w:line="240" w:before="0" w:after="0"/>
        <w:rPr>
          <w:b/>
          <w:b/>
          <w:color w:val="002060"/>
        </w:rPr>
      </w:pPr>
      <w:r>
        <w:rPr>
          <w:b/>
          <w:color w:val="002060"/>
        </w:rPr>
      </w:r>
    </w:p>
    <w:p>
      <w:pPr>
        <w:pStyle w:val="Normal"/>
        <w:spacing w:lineRule="auto" w:line="240" w:before="0" w:after="0"/>
        <w:rPr>
          <w:b/>
          <w:b/>
          <w:color w:val="002060"/>
        </w:rPr>
      </w:pPr>
      <w:r>
        <w:rPr>
          <w:b/>
          <w:color w:val="002060"/>
        </w:rPr>
        <w:t>Titre III du Livre III du Code général de la fonction publique (anciennement loi n°84-16 du 11 janvier 1984), cocher le ou les article(s) sur le(s)quel(s) s’appuie le recrutement sur contrat :</w:t>
      </w:r>
    </w:p>
    <w:p>
      <w:pPr>
        <w:pStyle w:val="Normal"/>
        <w:spacing w:lineRule="auto" w:line="240" w:before="0" w:after="0"/>
        <w:rPr>
          <w:b/>
          <w:b/>
          <w:color w:val="17365D"/>
        </w:rPr>
      </w:pPr>
      <w:r>
        <w:rPr>
          <w:b/>
          <w:color w:val="17365D"/>
        </w:rPr>
      </w:r>
    </w:p>
    <w:tbl>
      <w:tblPr>
        <w:tblW w:w="9894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298"/>
        <w:gridCol w:w="3298"/>
        <w:gridCol w:w="3298"/>
      </w:tblGrid>
      <w:tr>
        <w:trPr>
          <w:trHeight w:val="269" w:hRule="atLeast"/>
        </w:trPr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67" w:name="__Fieldmark__222_1953654626"/>
            <w:bookmarkStart w:id="68" w:name="__Fieldmark__222_1953654626"/>
            <w:bookmarkEnd w:id="68"/>
            <w:r>
              <w:rPr/>
            </w:r>
            <w:r>
              <w:rPr/>
              <w:fldChar w:fldCharType="end"/>
            </w:r>
            <w:bookmarkStart w:id="69" w:name="__Fieldmark__181_103819827"/>
            <w:bookmarkStart w:id="70" w:name="__Fieldmark__3170_3031347448"/>
            <w:bookmarkStart w:id="71" w:name="__Fieldmark__3437_4167847460"/>
            <w:bookmarkStart w:id="72" w:name="__Fieldmark__769_2951089127"/>
            <w:bookmarkStart w:id="73" w:name="__Fieldmark__881_3031347448"/>
            <w:bookmarkStart w:id="74" w:name="__Fieldmark__159_949737855"/>
            <w:bookmarkStart w:id="75" w:name="__Fieldmark__203_1446321594"/>
            <w:bookmarkEnd w:id="69"/>
            <w:bookmarkEnd w:id="70"/>
            <w:bookmarkEnd w:id="71"/>
            <w:bookmarkEnd w:id="72"/>
            <w:bookmarkEnd w:id="73"/>
            <w:bookmarkEnd w:id="74"/>
            <w:bookmarkEnd w:id="75"/>
            <w:r>
              <w:rPr>
                <w:b/>
              </w:rPr>
              <w:tab/>
              <w:t>1° de l’article L332-2 (anciennement 1° de l’article 4)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76" w:name="__Fieldmark__249_1953654626"/>
            <w:bookmarkStart w:id="77" w:name="__Fieldmark__249_1953654626"/>
            <w:bookmarkEnd w:id="77"/>
            <w:r>
              <w:rPr/>
            </w:r>
            <w:r>
              <w:rPr/>
              <w:fldChar w:fldCharType="end"/>
            </w:r>
            <w:bookmarkStart w:id="78" w:name="__Fieldmark__202_103819827"/>
            <w:bookmarkStart w:id="79" w:name="__Fieldmark__3185_3031347448"/>
            <w:bookmarkStart w:id="80" w:name="__Fieldmark__3446_4167847460"/>
            <w:bookmarkStart w:id="81" w:name="__Fieldmark__777_2951089127"/>
            <w:bookmarkStart w:id="82" w:name="__Fieldmark__893_3031347448"/>
            <w:bookmarkStart w:id="83" w:name="__Fieldmark__177_949737855"/>
            <w:bookmarkStart w:id="84" w:name="__Fieldmark__227_1446321594"/>
            <w:bookmarkEnd w:id="78"/>
            <w:bookmarkEnd w:id="79"/>
            <w:bookmarkEnd w:id="80"/>
            <w:bookmarkEnd w:id="81"/>
            <w:bookmarkEnd w:id="82"/>
            <w:bookmarkEnd w:id="83"/>
            <w:bookmarkEnd w:id="84"/>
            <w:r>
              <w:rPr>
                <w:b/>
              </w:rPr>
              <w:tab/>
              <w:t>Article L332-4 (anciennement article 6 bis)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85" w:name="__Fieldmark__276_1953654626"/>
            <w:bookmarkStart w:id="86" w:name="__Fieldmark__276_1953654626"/>
            <w:bookmarkEnd w:id="86"/>
            <w:r>
              <w:rPr/>
            </w:r>
            <w:r>
              <w:rPr/>
              <w:fldChar w:fldCharType="end"/>
            </w:r>
            <w:bookmarkStart w:id="87" w:name="__Fieldmark__223_103819827"/>
            <w:bookmarkStart w:id="88" w:name="__Fieldmark__3200_3031347448"/>
            <w:bookmarkStart w:id="89" w:name="__Fieldmark__3455_4167847460"/>
            <w:bookmarkStart w:id="90" w:name="__Fieldmark__786_2951089127"/>
            <w:bookmarkStart w:id="91" w:name="__Fieldmark__905_3031347448"/>
            <w:bookmarkStart w:id="92" w:name="__Fieldmark__195_949737855"/>
            <w:bookmarkStart w:id="93" w:name="__Fieldmark__251_1446321594"/>
            <w:bookmarkEnd w:id="87"/>
            <w:bookmarkEnd w:id="88"/>
            <w:bookmarkEnd w:id="89"/>
            <w:bookmarkEnd w:id="90"/>
            <w:bookmarkEnd w:id="91"/>
            <w:bookmarkEnd w:id="92"/>
            <w:bookmarkEnd w:id="93"/>
            <w:r>
              <w:rPr>
                <w:b/>
              </w:rPr>
              <w:tab/>
              <w:t>Article L332-22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(anciennement article 6 sexies)</w:t>
            </w:r>
          </w:p>
        </w:tc>
      </w:tr>
      <w:tr>
        <w:trPr>
          <w:trHeight w:val="269" w:hRule="atLeast"/>
        </w:trPr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checked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94" w:name="__Fieldmark__304_1953654626"/>
            <w:bookmarkStart w:id="95" w:name="__Fieldmark__304_1953654626"/>
            <w:bookmarkEnd w:id="95"/>
            <w:r>
              <w:rPr/>
            </w:r>
            <w:r>
              <w:rPr/>
              <w:fldChar w:fldCharType="end"/>
            </w:r>
            <w:bookmarkStart w:id="96" w:name="__Fieldmark__245_103819827"/>
            <w:bookmarkStart w:id="97" w:name="__Fieldmark__3216_3031347448"/>
            <w:bookmarkStart w:id="98" w:name="__Fieldmark__3465_4167847460"/>
            <w:bookmarkStart w:id="99" w:name="__Fieldmark__797_2951089127"/>
            <w:bookmarkStart w:id="100" w:name="__Fieldmark__918_3031347448"/>
            <w:bookmarkStart w:id="101" w:name="__Fieldmark__214_949737855"/>
            <w:bookmarkStart w:id="102" w:name="__Fieldmark__276_1446321594"/>
            <w:bookmarkEnd w:id="96"/>
            <w:bookmarkEnd w:id="97"/>
            <w:bookmarkEnd w:id="98"/>
            <w:bookmarkEnd w:id="99"/>
            <w:bookmarkEnd w:id="100"/>
            <w:bookmarkEnd w:id="101"/>
            <w:bookmarkEnd w:id="102"/>
            <w:r>
              <w:rPr>
                <w:b/>
              </w:rPr>
              <w:tab/>
              <w:t>2° de l’article L332-2 (anciennement 2° de l’article 4)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03" w:name="__Fieldmark__331_1953654626"/>
            <w:bookmarkStart w:id="104" w:name="__Fieldmark__331_1953654626"/>
            <w:bookmarkEnd w:id="104"/>
            <w:r>
              <w:rPr/>
            </w:r>
            <w:r>
              <w:rPr/>
              <w:fldChar w:fldCharType="end"/>
            </w:r>
            <w:bookmarkStart w:id="105" w:name="__Fieldmark__266_103819827"/>
            <w:bookmarkStart w:id="106" w:name="__Fieldmark__3231_3031347448"/>
            <w:bookmarkStart w:id="107" w:name="__Fieldmark__3474_4167847460"/>
            <w:bookmarkStart w:id="108" w:name="__Fieldmark__804_2951089127"/>
            <w:bookmarkStart w:id="109" w:name="__Fieldmark__930_3031347448"/>
            <w:bookmarkStart w:id="110" w:name="__Fieldmark__232_949737855"/>
            <w:bookmarkStart w:id="111" w:name="__Fieldmark__300_1446321594"/>
            <w:bookmarkEnd w:id="105"/>
            <w:bookmarkEnd w:id="106"/>
            <w:bookmarkEnd w:id="107"/>
            <w:bookmarkEnd w:id="108"/>
            <w:bookmarkEnd w:id="109"/>
            <w:bookmarkEnd w:id="110"/>
            <w:bookmarkEnd w:id="111"/>
            <w:r>
              <w:rPr>
                <w:b/>
              </w:rPr>
              <w:tab/>
              <w:t>Article L332-6 du CGFP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(anciennement article 6 quater)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12" w:name="__Fieldmark__359_1953654626"/>
            <w:bookmarkStart w:id="113" w:name="__Fieldmark__359_1953654626"/>
            <w:bookmarkEnd w:id="113"/>
            <w:r>
              <w:rPr/>
            </w:r>
            <w:r>
              <w:rPr/>
              <w:fldChar w:fldCharType="end"/>
            </w:r>
            <w:bookmarkStart w:id="114" w:name="__Fieldmark__288_103819827"/>
            <w:bookmarkStart w:id="115" w:name="__Fieldmark__3247_3031347448"/>
            <w:bookmarkStart w:id="116" w:name="__Fieldmark__3484_4167847460"/>
            <w:bookmarkStart w:id="117" w:name="__Fieldmark__814_2951089127"/>
            <w:bookmarkStart w:id="118" w:name="__Fieldmark__943_3031347448"/>
            <w:bookmarkStart w:id="119" w:name="__Fieldmark__251_949737855"/>
            <w:bookmarkStart w:id="120" w:name="__Fieldmark__325_1446321594"/>
            <w:bookmarkEnd w:id="114"/>
            <w:bookmarkEnd w:id="115"/>
            <w:bookmarkEnd w:id="116"/>
            <w:bookmarkEnd w:id="117"/>
            <w:bookmarkEnd w:id="118"/>
            <w:bookmarkEnd w:id="119"/>
            <w:bookmarkEnd w:id="120"/>
            <w:r>
              <w:rPr>
                <w:b/>
              </w:rPr>
              <w:tab/>
              <w:t>Article L332-24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(anciennement article 7 bis)</w:t>
            </w:r>
          </w:p>
        </w:tc>
      </w:tr>
      <w:tr>
        <w:trPr>
          <w:trHeight w:val="269" w:hRule="atLeast"/>
        </w:trPr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21" w:name="__Fieldmark__387_1953654626"/>
            <w:bookmarkStart w:id="122" w:name="__Fieldmark__387_1953654626"/>
            <w:bookmarkEnd w:id="122"/>
            <w:r>
              <w:rPr/>
            </w:r>
            <w:r>
              <w:rPr/>
              <w:fldChar w:fldCharType="end"/>
            </w:r>
            <w:bookmarkStart w:id="123" w:name="__Fieldmark__310_103819827"/>
            <w:bookmarkStart w:id="124" w:name="__Fieldmark__3263_3031347448"/>
            <w:bookmarkStart w:id="125" w:name="__Fieldmark__3494_4167847460"/>
            <w:bookmarkStart w:id="126" w:name="__Fieldmark__823_2951089127"/>
            <w:bookmarkStart w:id="127" w:name="__Fieldmark__956_3031347448"/>
            <w:bookmarkStart w:id="128" w:name="__Fieldmark__270_949737855"/>
            <w:bookmarkStart w:id="129" w:name="__Fieldmark__350_1446321594"/>
            <w:bookmarkEnd w:id="123"/>
            <w:bookmarkEnd w:id="124"/>
            <w:bookmarkEnd w:id="125"/>
            <w:bookmarkEnd w:id="126"/>
            <w:bookmarkEnd w:id="127"/>
            <w:bookmarkEnd w:id="128"/>
            <w:bookmarkEnd w:id="129"/>
            <w:r>
              <w:rPr>
                <w:b/>
              </w:rPr>
              <w:tab/>
              <w:t>Article L332-3 du CGFP (anciennement article 6)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30" w:name="__Fieldmark__414_1953654626"/>
            <w:bookmarkStart w:id="131" w:name="__Fieldmark__414_1953654626"/>
            <w:bookmarkEnd w:id="131"/>
            <w:r>
              <w:rPr/>
            </w:r>
            <w:r>
              <w:rPr/>
              <w:fldChar w:fldCharType="end"/>
            </w:r>
            <w:bookmarkStart w:id="132" w:name="__Fieldmark__331_103819827"/>
            <w:bookmarkStart w:id="133" w:name="__Fieldmark__3278_3031347448"/>
            <w:bookmarkStart w:id="134" w:name="__Fieldmark__3503_4167847460"/>
            <w:bookmarkStart w:id="135" w:name="__Fieldmark__832_2951089127"/>
            <w:bookmarkStart w:id="136" w:name="__Fieldmark__968_3031347448"/>
            <w:bookmarkStart w:id="137" w:name="__Fieldmark__288_949737855"/>
            <w:bookmarkStart w:id="138" w:name="__Fieldmark__374_1446321594"/>
            <w:bookmarkEnd w:id="132"/>
            <w:bookmarkEnd w:id="133"/>
            <w:bookmarkEnd w:id="134"/>
            <w:bookmarkEnd w:id="135"/>
            <w:bookmarkEnd w:id="136"/>
            <w:bookmarkEnd w:id="137"/>
            <w:bookmarkEnd w:id="138"/>
            <w:r>
              <w:rPr>
                <w:b/>
              </w:rPr>
              <w:tab/>
              <w:t>Article L332-7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(anciennement article 6 quinquies)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</w:tr>
    </w:tbl>
    <w:p>
      <w:pPr>
        <w:pStyle w:val="Normal"/>
        <w:spacing w:lineRule="auto" w:line="240" w:before="0" w:after="0"/>
        <w:rPr>
          <w:b/>
          <w:b/>
          <w:color w:val="17365D"/>
        </w:rPr>
      </w:pPr>
      <w:r>
        <w:rPr>
          <w:b/>
          <w:color w:val="17365D"/>
        </w:rPr>
      </w:r>
    </w:p>
    <w:p>
      <w:pPr>
        <w:pStyle w:val="Normal"/>
        <w:spacing w:lineRule="auto" w:line="240" w:before="0" w:after="0"/>
        <w:rPr>
          <w:b/>
          <w:b/>
          <w:color w:val="002060"/>
          <w:u w:val="single"/>
        </w:rPr>
      </w:pPr>
      <w:r>
        <w:rPr>
          <w:b/>
          <w:color w:val="002060"/>
          <w:u w:val="single"/>
        </w:rPr>
      </w:r>
    </w:p>
    <w:p>
      <w:pPr>
        <w:pStyle w:val="Normal"/>
        <w:spacing w:lineRule="auto" w:line="240" w:before="0" w:after="0"/>
        <w:rPr>
          <w:b/>
          <w:b/>
          <w:color w:val="323E4F" w:themeColor="text2" w:themeShade="bf"/>
          <w:u w:val="single"/>
        </w:rPr>
      </w:pPr>
      <w:r>
        <w:rPr>
          <w:b/>
          <w:color w:val="002060"/>
          <w:u w:val="single"/>
        </w:rPr>
        <w:t>Description du poste</w:t>
      </w:r>
    </w:p>
    <w:p>
      <w:pPr>
        <w:pStyle w:val="Normal"/>
        <w:spacing w:lineRule="auto" w:line="240" w:before="0" w:after="0"/>
        <w:rPr>
          <w:b/>
          <w:b/>
          <w:color w:val="323E4F" w:themeColor="text2" w:themeShade="bf"/>
        </w:rPr>
      </w:pPr>
      <w:r>
        <w:rPr>
          <w:b/>
          <w:color w:val="323E4F" w:themeColor="text2" w:themeShade="bf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0" w:after="0"/>
        <w:rPr>
          <w:b/>
          <w:b/>
          <w:color w:val="323E4F" w:themeColor="text2" w:themeShade="bf"/>
        </w:rPr>
      </w:pPr>
      <w:r>
        <w:rPr>
          <w:b/>
          <w:color w:val="002060"/>
        </w:rPr>
        <w:t>Groupe RIFSEEP </w:t>
      </w:r>
      <w:r>
        <w:rPr>
          <w:b/>
          <w:color w:val="323E4F" w:themeColor="text2" w:themeShade="bf"/>
        </w:rPr>
        <w:t>: 1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0" w:after="0"/>
        <w:rPr>
          <w:b/>
          <w:b/>
          <w:color w:val="323E4F" w:themeColor="text2" w:themeShade="bf"/>
        </w:rPr>
      </w:pPr>
      <w:r>
        <w:rPr>
          <w:b/>
          <w:color w:val="323E4F" w:themeColor="text2" w:themeShade="bf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0" w:after="0"/>
        <w:rPr>
          <w:b w:val="false"/>
          <w:b w:val="false"/>
          <w:bCs w:val="false"/>
          <w:color w:val="000000" w:themeShade="bf"/>
        </w:rPr>
      </w:pPr>
      <w:r>
        <w:rPr>
          <w:b w:val="false"/>
          <w:bCs w:val="false"/>
          <w:color w:val="000000" w:themeShade="bf"/>
        </w:rPr>
        <w:t xml:space="preserve">La section carrière du SGR est en charge des affaires liées à la carrière des personnels, tous corps confondus, affectés au sein de la DTPN de la Guyane . 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0" w:after="0"/>
        <w:rPr>
          <w:b/>
          <w:b/>
          <w:color w:val="323E4F" w:themeColor="text2" w:themeShade="bf"/>
        </w:rPr>
      </w:pPr>
      <w:r>
        <w:rPr>
          <w:b w:val="false"/>
          <w:bCs w:val="false"/>
          <w:color w:val="000000" w:themeShade="bf"/>
        </w:rPr>
        <w:t>Cette section est placée sous la responsabilité d’une cheffe de section de catégorie B  et de la cheffe du BRH.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0" w:after="0"/>
        <w:rPr>
          <w:b/>
          <w:b/>
          <w:color w:val="323E4F" w:themeColor="text2" w:themeShade="bf"/>
        </w:rPr>
      </w:pPr>
      <w:r>
        <w:rPr>
          <w:b w:val="false"/>
          <w:bCs w:val="false"/>
          <w:color w:val="000000" w:themeShade="bf"/>
        </w:rPr>
        <w:t xml:space="preserve">Elle est composée </w:t>
      </w:r>
      <w:r>
        <w:rPr>
          <w:rFonts w:eastAsia="Calibri" w:cs=""/>
          <w:b w:val="false"/>
          <w:bCs w:val="false"/>
          <w:color w:val="000000" w:themeShade="bf"/>
          <w:kern w:val="0"/>
          <w:sz w:val="22"/>
          <w:szCs w:val="22"/>
          <w:lang w:val="fr-FR" w:eastAsia="en-US" w:bidi="ar-SA"/>
        </w:rPr>
        <w:t xml:space="preserve"> 12 </w:t>
      </w:r>
      <w:r>
        <w:rPr>
          <w:b w:val="false"/>
          <w:bCs w:val="false"/>
          <w:color w:val="000000" w:themeShade="bf"/>
        </w:rPr>
        <w:t>agents (1 B, 11C) </w:t>
      </w:r>
      <w:r>
        <w:rPr>
          <w:b/>
          <w:color w:val="323E4F" w:themeColor="text2" w:themeShade="bf"/>
        </w:rPr>
        <w:t>.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0" w:after="0"/>
        <w:rPr>
          <w:b/>
          <w:b/>
          <w:color w:val="323E4F" w:themeColor="text2" w:themeShade="bf"/>
        </w:rPr>
      </w:pPr>
      <w:r>
        <w:rPr>
          <w:b/>
          <w:color w:val="323E4F" w:themeColor="text2" w:themeShade="bf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0" w:after="0"/>
        <w:rPr>
          <w:color w:val="323E4F" w:themeColor="text2" w:themeShade="bf"/>
        </w:rPr>
      </w:pPr>
      <w:r>
        <w:rPr>
          <w:b/>
          <w:color w:val="002060" w:themeColor="text2" w:themeShade="bf"/>
          <w:u w:val="single"/>
        </w:rPr>
        <w:t>Vos activités principales</w:t>
      </w:r>
      <w:r>
        <w:rPr>
          <w:b/>
          <w:color w:val="002060" w:themeColor="text2" w:themeShade="bf"/>
        </w:rPr>
        <w:t> </w:t>
      </w:r>
      <w:r>
        <w:rPr>
          <w:b/>
          <w:color w:val="323E4F" w:themeColor="text2" w:themeShade="bf"/>
        </w:rPr>
        <w:t xml:space="preserve">: 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0" w:after="0"/>
        <w:rPr>
          <w:b/>
          <w:b/>
          <w:color w:val="323E4F" w:themeColor="text2" w:themeShade="bf"/>
        </w:rPr>
      </w:pPr>
      <w:r>
        <w:rPr>
          <w:b/>
          <w:color w:val="323E4F" w:themeColor="text2" w:themeShade="bf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0" w:after="0"/>
        <w:rPr>
          <w:b/>
          <w:b/>
          <w:color w:val="323E4F" w:themeColor="text2" w:themeShade="bf"/>
        </w:rPr>
      </w:pPr>
      <w:r>
        <w:rPr>
          <w:b/>
          <w:color w:val="323E4F" w:themeColor="text2" w:themeShade="bf"/>
        </w:rPr>
        <w:t xml:space="preserve">- </w:t>
      </w:r>
      <w:r>
        <w:rPr>
          <w:b w:val="false"/>
          <w:bCs w:val="false"/>
          <w:color w:val="000000" w:themeShade="bf"/>
        </w:rPr>
        <w:t>Affectation (préparation des notes d’affectation, dossier accueil, procès-verbal d’installation),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0" w:after="0"/>
        <w:rPr>
          <w:b w:val="false"/>
          <w:b w:val="false"/>
          <w:bCs w:val="false"/>
          <w:color w:val="000000" w:themeShade="bf"/>
        </w:rPr>
      </w:pPr>
      <w:r>
        <w:rPr>
          <w:b w:val="false"/>
          <w:bCs w:val="false"/>
          <w:color w:val="000000" w:themeShade="bf"/>
        </w:rPr>
        <w:t>-  Gestion des cartes professionnelles des agents,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0" w:after="0"/>
        <w:rPr>
          <w:b w:val="false"/>
          <w:b w:val="false"/>
          <w:bCs w:val="false"/>
          <w:color w:val="000000" w:themeShade="bf"/>
        </w:rPr>
      </w:pPr>
      <w:r>
        <w:rPr>
          <w:b w:val="false"/>
          <w:bCs w:val="false"/>
          <w:color w:val="000000" w:themeShade="bf"/>
        </w:rPr>
        <w:t>-  Contrat outre-mer (prolongation de séjour, fidélisation, rupture de contrat,...etc),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0" w:after="0"/>
        <w:rPr>
          <w:b w:val="false"/>
          <w:b w:val="false"/>
          <w:bCs w:val="false"/>
          <w:color w:val="000000" w:themeShade="bf"/>
        </w:rPr>
      </w:pPr>
      <w:r>
        <w:rPr>
          <w:b w:val="false"/>
          <w:bCs w:val="false"/>
          <w:color w:val="000000" w:themeShade="bf"/>
        </w:rPr>
        <w:t>- Appel à candidatures,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0" w:after="0"/>
        <w:rPr>
          <w:b w:val="false"/>
          <w:b w:val="false"/>
          <w:bCs w:val="false"/>
          <w:color w:val="000000" w:themeShade="bf"/>
        </w:rPr>
      </w:pPr>
      <w:r>
        <w:rPr>
          <w:b w:val="false"/>
          <w:bCs w:val="false"/>
          <w:color w:val="000000" w:themeShade="bf"/>
        </w:rPr>
        <w:t>- Enregistrement des entretiens d’évaluation professionnelle sur Dialogue,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0" w:after="0"/>
        <w:rPr>
          <w:b w:val="false"/>
          <w:b w:val="false"/>
          <w:bCs w:val="false"/>
          <w:color w:val="000000" w:themeShade="bf"/>
        </w:rPr>
      </w:pPr>
      <w:r>
        <w:rPr>
          <w:b w:val="false"/>
          <w:bCs w:val="false"/>
          <w:color w:val="000000" w:themeShade="bf"/>
        </w:rPr>
        <w:t>- Mobilité nationale (postes polyvalents, postes profilés,….),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0" w:after="0"/>
        <w:rPr>
          <w:b w:val="false"/>
          <w:b w:val="false"/>
          <w:bCs w:val="false"/>
          <w:color w:val="000000" w:themeShade="bf"/>
        </w:rPr>
      </w:pPr>
      <w:r>
        <w:rPr>
          <w:b w:val="false"/>
          <w:bCs w:val="false"/>
          <w:color w:val="000000" w:themeShade="bf"/>
        </w:rPr>
        <w:t>- Mouvement interne des personnels,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0" w:after="0"/>
        <w:rPr>
          <w:b w:val="false"/>
          <w:b w:val="false"/>
          <w:bCs w:val="false"/>
          <w:color w:val="000000" w:themeShade="bf"/>
        </w:rPr>
      </w:pPr>
      <w:r>
        <w:rPr>
          <w:b w:val="false"/>
          <w:bCs w:val="false"/>
          <w:color w:val="000000" w:themeShade="bf"/>
        </w:rPr>
        <w:t>- Admission à la retraite,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0" w:after="0"/>
        <w:rPr>
          <w:b w:val="false"/>
          <w:b w:val="false"/>
          <w:bCs w:val="false"/>
          <w:color w:val="000000" w:themeShade="bf"/>
        </w:rPr>
      </w:pPr>
      <w:r>
        <w:rPr>
          <w:b w:val="false"/>
          <w:bCs w:val="false"/>
          <w:color w:val="000000" w:themeShade="bf"/>
        </w:rPr>
        <w:t>- Avancements d’échelon, de grade et de corps,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0" w:after="0"/>
        <w:rPr>
          <w:b w:val="false"/>
          <w:b w:val="false"/>
          <w:bCs w:val="false"/>
          <w:color w:val="000000" w:themeShade="bf"/>
        </w:rPr>
      </w:pPr>
      <w:r>
        <w:rPr>
          <w:b w:val="false"/>
          <w:bCs w:val="false"/>
          <w:color w:val="000000" w:themeShade="bf"/>
        </w:rPr>
        <w:t>- Habilitation des officiers de police judiciaire (OPJ),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0" w:after="0"/>
        <w:rPr>
          <w:b w:val="false"/>
          <w:b w:val="false"/>
          <w:bCs w:val="false"/>
          <w:color w:val="000000" w:themeShade="bf"/>
        </w:rPr>
      </w:pPr>
      <w:r>
        <w:rPr>
          <w:b w:val="false"/>
          <w:bCs w:val="false"/>
          <w:color w:val="000000" w:themeShade="bf"/>
        </w:rPr>
        <w:t>- Gestion des tableaux pour la mise en paiement de la prime OPJ en fonction de la cartographie,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0" w:after="0"/>
        <w:rPr>
          <w:b w:val="false"/>
          <w:b w:val="false"/>
          <w:bCs w:val="false"/>
          <w:color w:val="000000" w:themeShade="bf"/>
        </w:rPr>
      </w:pPr>
      <w:r>
        <w:rPr>
          <w:b w:val="false"/>
          <w:bCs w:val="false"/>
          <w:color w:val="000000" w:themeShade="bf"/>
        </w:rPr>
        <w:t>- Etat des effectifs,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0" w:after="0"/>
        <w:rPr>
          <w:b w:val="false"/>
          <w:b w:val="false"/>
          <w:bCs w:val="false"/>
          <w:color w:val="000000" w:themeShade="bf"/>
        </w:rPr>
      </w:pPr>
      <w:r>
        <w:rPr>
          <w:b w:val="false"/>
          <w:bCs w:val="false"/>
          <w:color w:val="000000" w:themeShade="bf"/>
        </w:rPr>
        <w:t>- Gestion du départ des agents mutés (réservations aériennes en lien avec le SGAP, envoi des dossiers….),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0" w:after="0"/>
        <w:rPr>
          <w:b w:val="false"/>
          <w:b w:val="false"/>
          <w:bCs w:val="false"/>
          <w:color w:val="000000" w:themeShade="bf"/>
        </w:rPr>
      </w:pPr>
      <w:r>
        <w:rPr>
          <w:b w:val="false"/>
          <w:bCs w:val="false"/>
          <w:color w:val="000000" w:themeShade="bf"/>
        </w:rPr>
        <w:t>-  Compte épargne temps (création, prise de jours de congés, alimentation),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0" w:after="0"/>
        <w:rPr>
          <w:b w:val="false"/>
          <w:b w:val="false"/>
          <w:bCs w:val="false"/>
          <w:color w:val="000000" w:themeShade="bf"/>
        </w:rPr>
      </w:pPr>
      <w:r>
        <w:rPr>
          <w:b w:val="false"/>
          <w:bCs w:val="false"/>
          <w:color w:val="000000" w:themeShade="bf"/>
        </w:rPr>
        <w:t>- Gestion des cartes APETIZ/BIMPLI, en lien avec les services de l’État ,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0" w:after="0"/>
        <w:rPr>
          <w:b w:val="false"/>
          <w:b w:val="false"/>
          <w:bCs w:val="false"/>
          <w:color w:val="000000" w:themeShade="bf"/>
        </w:rPr>
      </w:pPr>
      <w:r>
        <w:rPr>
          <w:b w:val="false"/>
          <w:bCs w:val="false"/>
          <w:color w:val="000000" w:themeShade="bf"/>
        </w:rPr>
        <w:t>-  Mise à jour et suivi des tableaux de bord,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0" w:after="0"/>
        <w:rPr>
          <w:b w:val="false"/>
          <w:b w:val="false"/>
          <w:bCs w:val="false"/>
          <w:color w:val="000000" w:themeShade="bf"/>
        </w:rPr>
      </w:pPr>
      <w:r>
        <w:rPr>
          <w:b w:val="false"/>
          <w:bCs w:val="false"/>
          <w:color w:val="000000" w:themeShade="bf"/>
        </w:rPr>
        <w:t>- Statistiques diverses liées à l’évolution des effectifs,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0" w:after="0"/>
        <w:rPr>
          <w:b w:val="false"/>
          <w:b w:val="false"/>
          <w:bCs w:val="false"/>
          <w:color w:val="000000" w:themeShade="bf"/>
        </w:rPr>
      </w:pPr>
      <w:r>
        <w:rPr>
          <w:b w:val="false"/>
          <w:bCs w:val="false"/>
          <w:color w:val="000000" w:themeShade="bf"/>
        </w:rPr>
        <w:t>- Toutes les autres activités liées aux ressources et à la carrière .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0" w:after="0"/>
        <w:rPr>
          <w:b w:val="false"/>
          <w:b w:val="false"/>
          <w:bCs w:val="false"/>
          <w:color w:val="000000" w:themeShade="bf"/>
        </w:rPr>
      </w:pPr>
      <w:r>
        <w:rPr>
          <w:b w:val="false"/>
          <w:bCs w:val="false"/>
          <w:color w:val="000000" w:themeShade="bf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0" w:after="0"/>
        <w:rPr/>
      </w:pPr>
      <w:r>
        <w:rPr>
          <w:b/>
          <w:color w:val="002060"/>
          <w:u w:val="single"/>
        </w:rPr>
        <w:t>Votre environnement professionnel </w:t>
      </w:r>
      <w:r>
        <w:rPr>
          <w:b/>
          <w:color w:val="002060"/>
        </w:rPr>
        <w:t xml:space="preserve">: 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0" w:after="0"/>
        <w:rPr>
          <w:b/>
          <w:b/>
          <w:color w:val="002060"/>
        </w:rPr>
      </w:pPr>
      <w:r>
        <w:rPr>
          <w:b/>
          <w:color w:val="002060"/>
        </w:rPr>
      </w:r>
    </w:p>
    <w:p>
      <w:pPr>
        <w:pStyle w:val="ListParagraph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0" w:after="0"/>
        <w:contextualSpacing/>
        <w:rPr>
          <w:b/>
          <w:b/>
          <w:u w:val="single"/>
        </w:rPr>
      </w:pPr>
      <w:r>
        <w:rPr>
          <w:b/>
          <w:color w:val="323E4F" w:themeColor="text2" w:themeShade="bf"/>
          <w:u w:val="single"/>
        </w:rPr>
        <w:t xml:space="preserve">Activités du service </w:t>
      </w:r>
    </w:p>
    <w:p>
      <w:pPr>
        <w:pStyle w:val="ListParagraph"/>
        <w:numPr>
          <w:ilvl w:val="0"/>
          <w:numId w:val="0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0" w:after="0"/>
        <w:ind w:left="360" w:hanging="0"/>
        <w:contextualSpacing/>
        <w:rPr>
          <w:b/>
          <w:b/>
        </w:rPr>
      </w:pPr>
      <w:r>
        <w:rPr>
          <w:b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0" w:after="0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Le service de gestion des ressources est en charge de l’ensemble des fonctions supports au sein de la Direction Territoriale de Police Nationale de la Guyane .  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0" w:after="0"/>
        <w:rPr>
          <w:b w:val="false"/>
          <w:b w:val="false"/>
          <w:bCs w:val="false"/>
        </w:rPr>
      </w:pPr>
      <w:r>
        <w:rPr>
          <w:b w:val="false"/>
          <w:bCs w:val="false"/>
        </w:rPr>
        <w:t>Le bureau des ressources humaines assure la gestion de l’ensemble des agents de la DTPN .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0" w:after="0"/>
        <w:rPr>
          <w:b w:val="false"/>
          <w:b w:val="false"/>
          <w:bCs w:val="false"/>
        </w:rPr>
      </w:pPr>
      <w:r>
        <w:rPr>
          <w:b w:val="false"/>
          <w:bCs w:val="false"/>
        </w:rPr>
        <w:t>Le BRH comprend trois sections , chacune placée sous l’autorité d’un chef de section, l’interlocuteur privilégié du chef de bureau et de son adjoint.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0" w:after="0"/>
        <w:rPr>
          <w:b w:val="false"/>
          <w:b w:val="false"/>
          <w:bCs w:val="false"/>
        </w:rPr>
      </w:pPr>
      <w:r>
        <w:rPr>
          <w:b w:val="false"/>
          <w:bCs w:val="false"/>
        </w:rPr>
        <w:t>Celui-ci anime son pôle de compétences et coordonne les activités :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0" w:after="0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0" w:after="0"/>
        <w:rPr>
          <w:b w:val="false"/>
          <w:b w:val="false"/>
          <w:bCs w:val="false"/>
        </w:rPr>
      </w:pPr>
      <w:r>
        <w:rPr>
          <w:b w:val="false"/>
          <w:bCs w:val="false"/>
        </w:rPr>
        <w:t>- Section « carrière »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0" w:after="0"/>
        <w:rPr>
          <w:b w:val="false"/>
          <w:b w:val="false"/>
          <w:bCs w:val="false"/>
        </w:rPr>
      </w:pPr>
      <w:r>
        <w:rPr>
          <w:b w:val="false"/>
          <w:bCs w:val="false"/>
        </w:rPr>
        <w:t>- Section des « affaires médicales »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0" w:after="0"/>
        <w:rPr>
          <w:b w:val="false"/>
          <w:b w:val="false"/>
          <w:bCs w:val="false"/>
        </w:rPr>
      </w:pPr>
      <w:r>
        <w:rPr>
          <w:b w:val="false"/>
          <w:bCs w:val="false"/>
        </w:rPr>
        <w:t>- Section du « temps de travail »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0" w:after="0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0" w:after="0"/>
        <w:contextualSpacing/>
        <w:rPr/>
      </w:pPr>
      <w:r>
        <w:rPr>
          <w:b/>
          <w:color w:val="323E4F" w:themeColor="text2" w:themeShade="bf"/>
          <w:u w:val="single"/>
        </w:rPr>
        <w:t>Composition et effectifs du service</w:t>
      </w:r>
      <w:r>
        <w:rPr>
          <w:b/>
          <w:color w:val="323E4F" w:themeColor="text2" w:themeShade="bf"/>
        </w:rPr>
        <w:t xml:space="preserve"> 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0" w:after="0"/>
        <w:rPr/>
      </w:pPr>
      <w:r>
        <w:rPr/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0" w:after="0"/>
        <w:rPr/>
      </w:pPr>
      <w:r>
        <w:rPr/>
        <w:t>Le SGR compte 3</w:t>
      </w:r>
      <w:r>
        <w:rPr>
          <w:rFonts w:eastAsia="Calibri"/>
          <w:color w:val="auto"/>
          <w:kern w:val="0"/>
          <w:sz w:val="22"/>
          <w:szCs w:val="22"/>
          <w:lang w:val="fr-FR" w:eastAsia="en-US" w:bidi="ar-SA"/>
        </w:rPr>
        <w:t>5</w:t>
      </w:r>
      <w:r>
        <w:rPr/>
        <w:t xml:space="preserve"> agents (administratifs, personnels techniques et CEA).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0" w:after="0"/>
        <w:rPr>
          <w:rFonts w:ascii="Calibri" w:hAnsi="Calibri"/>
          <w:sz w:val="22"/>
          <w:szCs w:val="22"/>
        </w:rPr>
      </w:pPr>
      <w:r>
        <w:rPr>
          <w:sz w:val="22"/>
          <w:szCs w:val="22"/>
        </w:rPr>
        <w:t xml:space="preserve">Il se compose d’ </w:t>
      </w:r>
      <w:r>
        <w:rPr>
          <w:rFonts w:eastAsia="Calibri"/>
          <w:color w:val="auto"/>
          <w:kern w:val="0"/>
          <w:sz w:val="22"/>
          <w:szCs w:val="22"/>
          <w:lang w:val="fr-FR" w:eastAsia="en-US" w:bidi="ar-SA"/>
        </w:rPr>
        <w:t>1</w:t>
      </w:r>
      <w:r>
        <w:rPr>
          <w:sz w:val="22"/>
          <w:szCs w:val="22"/>
        </w:rPr>
        <w:t xml:space="preserve"> chef SGR (APAE), d’une </w:t>
      </w:r>
      <w:r>
        <w:rPr>
          <w:rFonts w:eastAsia="Calibri"/>
          <w:color w:val="auto"/>
          <w:kern w:val="0"/>
          <w:sz w:val="22"/>
          <w:szCs w:val="22"/>
          <w:lang w:val="fr-FR" w:eastAsia="en-US" w:bidi="ar-SA"/>
        </w:rPr>
        <w:t>section</w:t>
      </w:r>
      <w:r>
        <w:rPr>
          <w:sz w:val="22"/>
          <w:szCs w:val="22"/>
        </w:rPr>
        <w:t xml:space="preserve"> RH (1</w:t>
      </w:r>
      <w:r>
        <w:rPr>
          <w:rFonts w:eastAsia="Calibri"/>
          <w:color w:val="auto"/>
          <w:kern w:val="0"/>
          <w:sz w:val="22"/>
          <w:szCs w:val="22"/>
          <w:lang w:val="fr-FR" w:eastAsia="en-US" w:bidi="ar-SA"/>
        </w:rPr>
        <w:t>1</w:t>
      </w:r>
      <w:r>
        <w:rPr>
          <w:sz w:val="22"/>
          <w:szCs w:val="22"/>
        </w:rPr>
        <w:t xml:space="preserve"> agents), d’une </w:t>
      </w:r>
      <w:r>
        <w:rPr>
          <w:rFonts w:eastAsia="Calibri"/>
          <w:color w:val="auto"/>
          <w:kern w:val="0"/>
          <w:sz w:val="22"/>
          <w:szCs w:val="22"/>
          <w:lang w:val="fr-FR" w:eastAsia="en-US" w:bidi="ar-SA"/>
        </w:rPr>
        <w:t>section</w:t>
      </w:r>
      <w:r>
        <w:rPr>
          <w:sz w:val="22"/>
          <w:szCs w:val="22"/>
        </w:rPr>
        <w:t xml:space="preserve"> GE</w:t>
      </w:r>
      <w:r>
        <w:rPr>
          <w:rFonts w:eastAsia="Calibri"/>
          <w:color w:val="auto"/>
          <w:kern w:val="0"/>
          <w:sz w:val="22"/>
          <w:szCs w:val="22"/>
          <w:lang w:val="fr-FR" w:eastAsia="en-US" w:bidi="ar-SA"/>
        </w:rPr>
        <w:t>STT</w:t>
      </w:r>
      <w:r>
        <w:rPr>
          <w:sz w:val="22"/>
          <w:szCs w:val="22"/>
        </w:rPr>
        <w:t xml:space="preserve"> (</w:t>
      </w:r>
      <w:r>
        <w:rPr>
          <w:rFonts w:eastAsia="Calibri"/>
          <w:color w:val="auto"/>
          <w:kern w:val="0"/>
          <w:sz w:val="22"/>
          <w:szCs w:val="22"/>
          <w:lang w:val="fr-FR" w:eastAsia="en-US" w:bidi="ar-SA"/>
        </w:rPr>
        <w:t>2</w:t>
      </w:r>
      <w:r>
        <w:rPr>
          <w:sz w:val="22"/>
          <w:szCs w:val="22"/>
        </w:rPr>
        <w:t xml:space="preserve"> agents), d’une </w:t>
      </w:r>
      <w:r>
        <w:rPr>
          <w:rFonts w:eastAsia="Calibri"/>
          <w:color w:val="auto"/>
          <w:kern w:val="0"/>
          <w:sz w:val="22"/>
          <w:szCs w:val="22"/>
          <w:lang w:val="fr-FR" w:eastAsia="en-US" w:bidi="ar-SA"/>
        </w:rPr>
        <w:t>section</w:t>
      </w:r>
      <w:r>
        <w:rPr>
          <w:sz w:val="22"/>
          <w:szCs w:val="22"/>
        </w:rPr>
        <w:t xml:space="preserve"> budget (</w:t>
      </w:r>
      <w:r>
        <w:rPr>
          <w:rFonts w:eastAsia="Calibri"/>
          <w:color w:val="auto"/>
          <w:kern w:val="0"/>
          <w:sz w:val="22"/>
          <w:szCs w:val="22"/>
          <w:lang w:val="fr-FR" w:eastAsia="en-US" w:bidi="ar-SA"/>
        </w:rPr>
        <w:t>7</w:t>
      </w:r>
      <w:r>
        <w:rPr>
          <w:sz w:val="22"/>
          <w:szCs w:val="22"/>
        </w:rPr>
        <w:t xml:space="preserve"> agents), d’une </w:t>
      </w:r>
      <w:r>
        <w:rPr>
          <w:rFonts w:eastAsia="Calibri"/>
          <w:color w:val="auto"/>
          <w:kern w:val="0"/>
          <w:sz w:val="22"/>
          <w:szCs w:val="22"/>
          <w:lang w:val="fr-FR" w:eastAsia="en-US" w:bidi="ar-SA"/>
        </w:rPr>
        <w:t xml:space="preserve">section </w:t>
      </w:r>
      <w:r>
        <w:rPr>
          <w:sz w:val="22"/>
          <w:szCs w:val="22"/>
        </w:rPr>
        <w:t>logistique (</w:t>
      </w:r>
      <w:r>
        <w:rPr>
          <w:rFonts w:eastAsia="Calibri"/>
          <w:color w:val="auto"/>
          <w:kern w:val="0"/>
          <w:sz w:val="22"/>
          <w:szCs w:val="22"/>
          <w:lang w:val="fr-FR" w:eastAsia="en-US" w:bidi="ar-SA"/>
        </w:rPr>
        <w:t>8</w:t>
      </w:r>
      <w:r>
        <w:rPr>
          <w:sz w:val="22"/>
          <w:szCs w:val="22"/>
        </w:rPr>
        <w:t xml:space="preserve"> agents), d’une section gestion du patrimoine immobilier ( 1 agent), d’une section parc roulant (3 agents),  d’un conseiller prévention (1agent) , d’1 </w:t>
      </w:r>
      <w:r>
        <w:rPr>
          <w:rFonts w:eastAsia="Calibri"/>
          <w:color w:val="auto"/>
          <w:kern w:val="0"/>
          <w:sz w:val="22"/>
          <w:szCs w:val="22"/>
          <w:lang w:val="fr-FR" w:eastAsia="en-US" w:bidi="ar-SA"/>
        </w:rPr>
        <w:t>section</w:t>
      </w:r>
      <w:r>
        <w:rPr>
          <w:sz w:val="22"/>
          <w:szCs w:val="22"/>
        </w:rPr>
        <w:t xml:space="preserve"> attractivité (1 agent), 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0" w:after="0"/>
        <w:rPr>
          <w:rFonts w:ascii="Calibri" w:hAnsi="Calibri"/>
          <w:sz w:val="22"/>
          <w:szCs w:val="22"/>
        </w:rPr>
      </w:pPr>
      <w:r>
        <w:rPr>
          <w:sz w:val="22"/>
          <w:szCs w:val="22"/>
        </w:rPr>
      </w:r>
    </w:p>
    <w:p>
      <w:pPr>
        <w:pStyle w:val="ListParagraph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0" w:after="0"/>
        <w:contextualSpacing/>
        <w:rPr>
          <w:u w:val="single"/>
        </w:rPr>
      </w:pPr>
      <w:r>
        <w:rPr>
          <w:b/>
          <w:color w:val="323E4F" w:themeColor="text2" w:themeShade="bf"/>
          <w:u w:val="single"/>
        </w:rPr>
        <w:t xml:space="preserve">Liaisons hiérarchiques 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0" w:after="0"/>
        <w:rPr/>
      </w:pPr>
      <w:r>
        <w:rPr/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0" w:after="0"/>
        <w:rPr/>
      </w:pPr>
      <w:r>
        <w:rPr/>
        <w:t>La cheffe de section, la cheffe du bureau RH, le chef du SGR,</w:t>
      </w:r>
      <w:r>
        <w:rPr>
          <w:rFonts w:eastAsia="Calibri" w:cs="" w:cstheme="minorBidi" w:eastAsiaTheme="minorHAnsi"/>
          <w:color w:val="auto"/>
          <w:kern w:val="0"/>
          <w:sz w:val="22"/>
          <w:szCs w:val="22"/>
          <w:lang w:val="fr-FR" w:eastAsia="en-US" w:bidi="ar-SA"/>
        </w:rPr>
        <w:t>le DTPN et son adjoint.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0" w:after="0"/>
        <w:rPr/>
      </w:pPr>
      <w:r>
        <w:rPr/>
      </w:r>
    </w:p>
    <w:p>
      <w:pPr>
        <w:pStyle w:val="ListParagraph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0" w:after="0"/>
        <w:contextualSpacing/>
        <w:rPr>
          <w:u w:val="single"/>
        </w:rPr>
      </w:pPr>
      <w:r>
        <w:rPr>
          <w:b w:val="false"/>
          <w:bCs w:val="false"/>
          <w:color w:val="323E4F" w:themeColor="text2" w:themeShade="bf"/>
          <w:u w:val="single"/>
        </w:rPr>
        <w:t>L</w:t>
      </w:r>
      <w:r>
        <w:rPr>
          <w:b w:val="false"/>
          <w:bCs w:val="false"/>
          <w:color w:val="000000" w:themeShade="bf"/>
          <w:u w:val="single"/>
        </w:rPr>
        <w:t>iaisons fonctionnelles</w:t>
      </w:r>
    </w:p>
    <w:p>
      <w:pPr>
        <w:pStyle w:val="ListParagraph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0" w:after="0"/>
        <w:contextualSpacing/>
        <w:rPr>
          <w:b w:val="false"/>
          <w:b w:val="false"/>
          <w:bCs w:val="false"/>
          <w:color w:val="000000"/>
          <w:u w:val="none"/>
        </w:rPr>
      </w:pPr>
      <w:r>
        <w:rPr>
          <w:b w:val="false"/>
          <w:bCs w:val="false"/>
          <w:color w:val="000000" w:themeShade="bf"/>
          <w:u w:val="none"/>
        </w:rPr>
        <w:t>Secrétariats (BOE/COE) de filières de la DTPN  (STPAF, STRF, STPJ, EM, SRT, STSP, autres  services du SGR)</w:t>
      </w:r>
    </w:p>
    <w:p>
      <w:pPr>
        <w:pStyle w:val="ListParagraph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0" w:after="0"/>
        <w:contextualSpacing/>
        <w:rPr>
          <w:b w:val="false"/>
          <w:b w:val="false"/>
          <w:bCs w:val="false"/>
          <w:color w:val="000000"/>
          <w:u w:val="none"/>
        </w:rPr>
      </w:pPr>
      <w:r>
        <w:rPr>
          <w:b w:val="false"/>
          <w:bCs w:val="false"/>
          <w:color w:val="000000" w:themeShade="bf"/>
          <w:u w:val="none"/>
        </w:rPr>
        <w:t>-SGAP de la Guyane</w:t>
      </w:r>
    </w:p>
    <w:p>
      <w:pPr>
        <w:pStyle w:val="ListParagraph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0" w:after="0"/>
        <w:contextualSpacing/>
        <w:rPr>
          <w:b w:val="false"/>
          <w:b w:val="false"/>
          <w:bCs w:val="false"/>
          <w:color w:val="000000"/>
          <w:u w:val="none"/>
        </w:rPr>
      </w:pPr>
      <w:r>
        <w:rPr>
          <w:b w:val="false"/>
          <w:bCs w:val="false"/>
          <w:color w:val="000000" w:themeShade="bf"/>
          <w:u w:val="none"/>
        </w:rPr>
        <w:t>-DRCPN : Bureau des commissaires, BOP, BGGP, BPTS , etc</w:t>
      </w:r>
    </w:p>
    <w:p>
      <w:pPr>
        <w:pStyle w:val="Normal"/>
        <w:spacing w:lineRule="auto" w:line="240" w:before="0" w:after="0"/>
        <w:rPr>
          <w:b/>
          <w:b/>
          <w:color w:val="002060"/>
          <w:u w:val="single"/>
        </w:rPr>
      </w:pPr>
      <w:r>
        <w:rPr>
          <w:b/>
          <w:color w:val="002060"/>
          <w:u w:val="single"/>
        </w:rPr>
      </w:r>
    </w:p>
    <w:p>
      <w:pPr>
        <w:pStyle w:val="Normal"/>
        <w:spacing w:lineRule="auto" w:line="240" w:before="0" w:after="0"/>
        <w:rPr>
          <w:b/>
          <w:b/>
          <w:color w:val="323E4F" w:themeColor="text2" w:themeShade="bf"/>
          <w:u w:val="single"/>
        </w:rPr>
      </w:pPr>
      <w:r>
        <w:rPr>
          <w:b/>
          <w:color w:val="002060"/>
          <w:u w:val="single"/>
        </w:rPr>
        <w:t>Descriptif du profil recherché</w:t>
      </w:r>
    </w:p>
    <w:p>
      <w:pPr>
        <w:pStyle w:val="ListParagraph"/>
        <w:spacing w:lineRule="auto" w:line="240" w:before="0" w:after="0"/>
        <w:ind w:left="357" w:hanging="0"/>
        <w:contextualSpacing/>
        <w:rPr>
          <w:b/>
          <w:b/>
          <w:color w:val="323E4F" w:themeColor="text2" w:themeShade="bf"/>
        </w:rPr>
      </w:pPr>
      <w:r>
        <w:rPr>
          <w:b/>
          <w:color w:val="323E4F" w:themeColor="text2" w:themeShade="bf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b/>
          <w:color w:val="323E4F" w:themeColor="text2" w:themeShade="bf"/>
        </w:rPr>
      </w:pPr>
      <w:r>
        <w:rPr>
          <w:b/>
          <w:color w:val="002060"/>
          <w:u w:val="single"/>
        </w:rPr>
        <w:t>Vos compétences principales mises en œuvre</w:t>
      </w:r>
      <w:r>
        <w:rPr>
          <w:b/>
          <w:color w:val="002060"/>
        </w:rPr>
        <w:t xml:space="preserve"> 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b/>
          <w:color w:val="323E4F" w:themeColor="text2" w:themeShade="bf"/>
        </w:rPr>
      </w:pPr>
      <w:r>
        <w:rPr>
          <w:b/>
          <w:color w:val="323E4F" w:themeColor="text2" w:themeShade="bf"/>
        </w:rPr>
        <w:t>-Connaissances techniques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u w:val="single"/>
        </w:rPr>
      </w:pPr>
      <w:sdt>
        <w:sdtPr>
          <w:alias w:val=""/>
          <w:dropDownList w:lastValue="4">
            <w:listItem w:value="Connaissance technique au choix" w:displayText="Connaissance technique au choix"/>
            <w:listItem w:value="Avoir des compétences budgétaires et comptables" w:displayText="Avoir des compétences budgétaires et comptables"/>
            <w:listItem w:value="Avoir des compétences en informatique - bureautique" w:displayText="Avoir des compétences en informatique - bureautique"/>
            <w:listItem w:value="Avoir des compétences juridiques" w:displayText="Avoir des compétences juridiques"/>
            <w:listItem w:value="Connaître l'environnement professionnel" w:displayText="Connaître l'environnement professionnel"/>
          </w:dropDownList>
        </w:sdtPr>
        <w:sdtContent>
          <w:r>
            <w:rPr/>
          </w:r>
          <w:r>
            <w:t>Connaître l'environnement professionnel</w:t>
          </w:r>
        </w:sdtContent>
      </w:sdt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18"/>
          <w:szCs w:val="18"/>
        </w:rPr>
      </w:pPr>
      <w:sdt>
        <w:sdtPr>
          <w:alias w:val=""/>
          <w:dropDownList w:lastValue="1">
            <w:listItem w:value="choix liste" w:displayText="choix liste"/>
            <w:listItem w:value="niveau pratique" w:displayText="niveau pratique"/>
            <w:listItem w:value="niveau expert" w:displayText="niveau expert"/>
            <w:listItem w:value="niveau initié" w:displayText="niveau initié"/>
            <w:listItem w:value="niveau maîtrise" w:displayText="niveau maîtrise"/>
          </w:dropDownList>
        </w:sdtPr>
        <w:sdtContent>
          <w:r>
            <w:rPr/>
          </w:r>
          <w:r>
            <w:t>niveau pratique</w:t>
          </w:r>
        </w:sdtContent>
      </w:sdt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b/>
          <w:color w:val="323E4F" w:themeColor="text2" w:themeShade="bf"/>
        </w:rPr>
      </w:pPr>
      <w:sdt>
        <w:sdtPr>
          <w:alias w:val=""/>
          <w:dropDownList w:lastValue="1">
            <w:listItem w:value="choix liste" w:displayText="choix liste"/>
            <w:listItem w:value="requis" w:displayText="requis"/>
            <w:listItem w:value="à aquérir" w:displayText="à aquérir"/>
          </w:dropDownList>
        </w:sdtPr>
        <w:sdtContent>
          <w:r>
            <w:rPr/>
          </w:r>
          <w:r>
            <w:t>requis</w:t>
          </w:r>
        </w:sdtContent>
      </w:sdt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u w:val="single"/>
        </w:rPr>
      </w:pPr>
      <w:sdt>
        <w:sdtPr>
          <w:alias w:val=""/>
          <w:dropDownList w:lastValue="3">
            <w:listItem w:value="Connaissance technique au choix" w:displayText="Connaissance technique au choix"/>
            <w:listItem w:value="Avoir des compétences budgétaires et comptables" w:displayText="Avoir des compétences budgétaires et comptables"/>
            <w:listItem w:value="Avoir des compétences en informatique - bureautique" w:displayText="Avoir des compétences en informatique - bureautique"/>
            <w:listItem w:value="Avoir des compétences juridiques" w:displayText="Avoir des compétences juridiques"/>
            <w:listItem w:value="Connaître l'environnement professionnel" w:displayText="Connaître l'environnement professionnel"/>
          </w:dropDownList>
        </w:sdtPr>
        <w:sdtContent>
          <w:r>
            <w:rPr/>
          </w:r>
          <w:r>
            <w:t>Avoir des compétences juridiques</w:t>
          </w:r>
        </w:sdtContent>
      </w:sdt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18"/>
          <w:szCs w:val="18"/>
        </w:rPr>
      </w:pPr>
      <w:sdt>
        <w:sdtPr>
          <w:alias w:val=""/>
          <w:dropDownList w:lastValue="1">
            <w:listItem w:value="choix liste" w:displayText="choix liste"/>
            <w:listItem w:value="niveau pratique" w:displayText="niveau pratique"/>
            <w:listItem w:value="niveau expert" w:displayText="niveau expert"/>
            <w:listItem w:value="niveau initié" w:displayText="niveau initié"/>
            <w:listItem w:value="niveau maîtrise" w:displayText="niveau maîtrise"/>
          </w:dropDownList>
        </w:sdtPr>
        <w:sdtContent>
          <w:r>
            <w:rPr/>
          </w:r>
          <w:r>
            <w:t>niveau pratique</w:t>
          </w:r>
        </w:sdtContent>
      </w:sdt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b/>
          <w:color w:val="323E4F" w:themeColor="text2" w:themeShade="bf"/>
        </w:rPr>
      </w:pPr>
      <w:sdt>
        <w:sdtPr>
          <w:alias w:val=""/>
          <w:dropDownList w:lastValue="2">
            <w:listItem w:value="choix liste" w:displayText="choix liste"/>
            <w:listItem w:value="requis" w:displayText="requis"/>
            <w:listItem w:value="à aquérir" w:displayText="à aquérir"/>
          </w:dropDownList>
        </w:sdtPr>
        <w:sdtContent>
          <w:r>
            <w:rPr/>
          </w:r>
          <w:r>
            <w:t>à aquérir</w:t>
          </w:r>
        </w:sdtContent>
      </w:sdt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b/>
          <w:sz w:val="18"/>
          <w:szCs w:val="18"/>
        </w:rPr>
      </w:pPr>
      <w:r>
        <w:rPr>
          <w:b/>
          <w:color w:val="323E4F" w:themeColor="text2" w:themeShade="bf"/>
        </w:rPr>
        <w:t xml:space="preserve"> </w:t>
      </w:r>
      <w:sdt>
        <w:sdtPr>
          <w:alias w:val=""/>
          <w:dropDownList w:lastValue="2">
            <w:listItem w:value="Connaissance technique au choix" w:displayText="Connaissance technique au choix"/>
            <w:listItem w:value="Avoir des compétences budgétaires et comptables" w:displayText="Avoir des compétences budgétaires et comptables"/>
            <w:listItem w:value="Avoir des compétences en informatique - bureautique" w:displayText="Avoir des compétences en informatique - bureautique"/>
            <w:listItem w:value="Avoir des compétences juridiques" w:displayText="Avoir des compétences juridiques"/>
            <w:listItem w:value="Connaître l'environnement professionnel" w:displayText="Connaître l'environnement professionnel"/>
          </w:dropDownList>
        </w:sdtPr>
        <w:sdtContent>
          <w:r>
            <w:rPr/>
          </w:r>
          <w:r>
            <w:t>Avoir des compétences en informatique - bureautique</w:t>
          </w:r>
        </w:sdtContent>
      </w:sdt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18"/>
          <w:szCs w:val="18"/>
        </w:rPr>
      </w:pPr>
      <w:sdt>
        <w:sdtPr>
          <w:alias w:val=""/>
          <w:dropDownList w:lastValue="1">
            <w:listItem w:value="choix liste" w:displayText="choix liste"/>
            <w:listItem w:value="niveau pratique" w:displayText="niveau pratique"/>
            <w:listItem w:value="niveau expert" w:displayText="niveau expert"/>
            <w:listItem w:value="niveau initié" w:displayText="niveau initié"/>
            <w:listItem w:value="niveau maîtrise" w:displayText="niveau maîtrise"/>
          </w:dropDownList>
        </w:sdtPr>
        <w:sdtContent>
          <w:r>
            <w:rPr/>
          </w:r>
          <w:r>
            <w:t>niveau pratique</w:t>
          </w:r>
        </w:sdtContent>
      </w:sdt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b/>
          <w:color w:val="323E4F" w:themeColor="text2" w:themeShade="bf"/>
        </w:rPr>
      </w:pPr>
      <w:sdt>
        <w:sdtPr>
          <w:alias w:val=""/>
          <w:dropDownList w:lastValue="2">
            <w:listItem w:value="choix liste" w:displayText="choix liste"/>
            <w:listItem w:value="requis" w:displayText="requis"/>
            <w:listItem w:value="à aquérir" w:displayText="à aquérir"/>
          </w:dropDownList>
        </w:sdtPr>
        <w:sdtContent>
          <w:r>
            <w:rPr/>
          </w:r>
          <w:r>
            <w:t>à aquérir</w:t>
          </w:r>
        </w:sdtContent>
      </w:sdt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b/>
          <w:color w:val="323E4F" w:themeColor="text2" w:themeShade="bf"/>
        </w:rPr>
      </w:pPr>
      <w:r>
        <w:rPr>
          <w:b/>
          <w:color w:val="323E4F" w:themeColor="text2" w:themeShade="bf"/>
        </w:rPr>
        <w:t xml:space="preserve"> </w:t>
      </w:r>
      <w:r>
        <w:rPr>
          <w:b/>
          <w:color w:val="323E4F" w:themeColor="text2" w:themeShade="bf"/>
        </w:rPr>
        <w:t>-Savoir-faire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u w:val="single"/>
        </w:rPr>
      </w:pPr>
      <w:sdt>
        <w:sdtPr>
          <w:alias w:val=""/>
          <w:dropDownList w:lastValue="2">
            <w:listItem w:value="Savoir-faire au choix" w:displayText="Savoir-faire au choix"/>
            <w:listItem w:value="Savoir appliquer la réglementation" w:displayText="Savoir appliquer la réglementation"/>
            <w:listItem w:value="Savoir travailler en équipe" w:displayText="Savoir travailler en équipe"/>
            <w:listItem w:value="Avoir l'esprit de synthèse" w:displayText="Avoir l'esprit de synthèse"/>
            <w:listItem w:value="Savoir analyser" w:displayText="Savoir analyser"/>
            <w:listItem w:value="Savoir manager" w:displayText="Savoir manager"/>
            <w:listItem w:value="Savoir négocier" w:displayText="Savoir négocier"/>
            <w:listItem w:value="Savoir rédiger" w:displayText="Savoir rédiger"/>
            <w:listItem w:value="Savoir gérer un projet" w:displayText="Savoir gérer un projet"/>
            <w:listItem w:value="Savoir s'organiser" w:displayText="Savoir s'organiser"/>
          </w:dropDownList>
        </w:sdtPr>
        <w:sdtContent>
          <w:r>
            <w:rPr/>
          </w:r>
          <w:r>
            <w:t>Savoir travailler en équipe</w:t>
          </w:r>
        </w:sdtContent>
      </w:sdt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18"/>
          <w:szCs w:val="18"/>
        </w:rPr>
      </w:pPr>
      <w:sdt>
        <w:sdtPr>
          <w:alias w:val=""/>
          <w:dropDownList w:lastValue="4">
            <w:listItem w:value="choix liste" w:displayText="choix liste"/>
            <w:listItem w:value="niveau pratique" w:displayText="niveau pratique"/>
            <w:listItem w:value="niveau expert" w:displayText="niveau expert"/>
            <w:listItem w:value="niveau initié" w:displayText="niveau initié"/>
            <w:listItem w:value="niveau maîtrise" w:displayText="niveau maîtrise"/>
          </w:dropDownList>
        </w:sdtPr>
        <w:sdtContent>
          <w:r>
            <w:rPr/>
          </w:r>
          <w:r>
            <w:t>niveau maîtrise</w:t>
          </w:r>
        </w:sdtContent>
      </w:sdt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b/>
          <w:color w:val="323E4F" w:themeColor="text2" w:themeShade="bf"/>
        </w:rPr>
      </w:pPr>
      <w:sdt>
        <w:sdtPr>
          <w:alias w:val=""/>
          <w:dropDownList w:lastValue="1">
            <w:listItem w:value="choix liste" w:displayText="choix liste"/>
            <w:listItem w:value="requis" w:displayText="requis"/>
            <w:listItem w:value="à aquérir" w:displayText="à aquérir"/>
          </w:dropDownList>
        </w:sdtPr>
        <w:sdtContent>
          <w:r>
            <w:rPr/>
          </w:r>
          <w:r>
            <w:t>requis</w:t>
          </w:r>
        </w:sdtContent>
      </w:sdt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u w:val="single"/>
        </w:rPr>
      </w:pPr>
      <w:sdt>
        <w:sdtPr>
          <w:alias w:val=""/>
          <w:dropDownList w:lastValue="4">
            <w:listItem w:value="Savoir-faire au choix" w:displayText="Savoir-faire au choix"/>
            <w:listItem w:value="Savoir appliquer la réglementation" w:displayText="Savoir appliquer la réglementation"/>
            <w:listItem w:value="Savoir travailler en équipe" w:displayText="Savoir travailler en équipe"/>
            <w:listItem w:value="Avoir l'esprit de synthèse" w:displayText="Avoir l'esprit de synthèse"/>
            <w:listItem w:value="Savoir analyser" w:displayText="Savoir analyser"/>
            <w:listItem w:value="Savoir manager" w:displayText="Savoir manager"/>
            <w:listItem w:value="Savoir négocier" w:displayText="Savoir négocier"/>
            <w:listItem w:value="Savoir rédiger" w:displayText="Savoir rédiger"/>
            <w:listItem w:value="Savoir gérer un projet" w:displayText="Savoir gérer un projet"/>
            <w:listItem w:value="Savoir s'organiser" w:displayText="Savoir s'organiser"/>
          </w:dropDownList>
        </w:sdtPr>
        <w:sdtContent>
          <w:r>
            <w:rPr/>
          </w:r>
          <w:r>
            <w:t>Savoir analyser</w:t>
          </w:r>
        </w:sdtContent>
      </w:sdt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18"/>
          <w:szCs w:val="18"/>
        </w:rPr>
      </w:pPr>
      <w:sdt>
        <w:sdtPr>
          <w:alias w:val=""/>
          <w:dropDownList w:lastValue="4">
            <w:listItem w:value="choix liste" w:displayText="choix liste"/>
            <w:listItem w:value="niveau pratique" w:displayText="niveau pratique"/>
            <w:listItem w:value="niveau expert" w:displayText="niveau expert"/>
            <w:listItem w:value="niveau initié" w:displayText="niveau initié"/>
            <w:listItem w:value="niveau maîtrise" w:displayText="niveau maîtrise"/>
          </w:dropDownList>
        </w:sdtPr>
        <w:sdtContent>
          <w:r>
            <w:rPr/>
          </w:r>
          <w:r>
            <w:t>niveau maîtrise</w:t>
          </w:r>
        </w:sdtContent>
      </w:sdt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b/>
          <w:color w:val="323E4F" w:themeColor="text2" w:themeShade="bf"/>
        </w:rPr>
      </w:pPr>
      <w:sdt>
        <w:sdtPr>
          <w:alias w:val=""/>
          <w:dropDownList w:lastValue="1">
            <w:listItem w:value="choix liste" w:displayText="choix liste"/>
            <w:listItem w:value="requis" w:displayText="requis"/>
            <w:listItem w:value="à aquérir" w:displayText="à aquérir"/>
          </w:dropDownList>
        </w:sdtPr>
        <w:sdtContent>
          <w:r>
            <w:rPr/>
          </w:r>
          <w:r>
            <w:t>requis</w:t>
          </w:r>
        </w:sdtContent>
      </w:sdt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18"/>
          <w:szCs w:val="18"/>
        </w:rPr>
      </w:pPr>
      <w:r>
        <w:rPr>
          <w:b/>
          <w:color w:val="323E4F" w:themeColor="text2" w:themeShade="bf"/>
        </w:rPr>
        <w:t xml:space="preserve"> </w:t>
      </w:r>
      <w:sdt>
        <w:sdtPr>
          <w:alias w:val=""/>
          <w:dropDownList w:lastValue="9">
            <w:listItem w:value="Savoir-faire au choix" w:displayText="Savoir-faire au choix"/>
            <w:listItem w:value="Savoir appliquer la réglementation" w:displayText="Savoir appliquer la réglementation"/>
            <w:listItem w:value="Savoir travailler en équipe" w:displayText="Savoir travailler en équipe"/>
            <w:listItem w:value="Avoir l'esprit de synthèse" w:displayText="Avoir l'esprit de synthèse"/>
            <w:listItem w:value="Savoir analyser" w:displayText="Savoir analyser"/>
            <w:listItem w:value="Savoir manager" w:displayText="Savoir manager"/>
            <w:listItem w:value="Savoir négocier" w:displayText="Savoir négocier"/>
            <w:listItem w:value="Savoir rédiger" w:displayText="Savoir rédiger"/>
            <w:listItem w:value="Savoir gérer un projet" w:displayText="Savoir gérer un projet"/>
            <w:listItem w:value="Savoir s'organiser" w:displayText="Savoir s'organiser"/>
          </w:dropDownList>
        </w:sdtPr>
        <w:sdtContent>
          <w:r>
            <w:rPr/>
          </w:r>
          <w:r>
            <w:t>Savoir s'organiser</w:t>
          </w:r>
        </w:sdtContent>
      </w:sdt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18"/>
          <w:szCs w:val="18"/>
        </w:rPr>
      </w:pPr>
      <w:sdt>
        <w:sdtPr>
          <w:alias w:val=""/>
          <w:dropDownList w:lastValue="4">
            <w:listItem w:value="choix liste" w:displayText="choix liste"/>
            <w:listItem w:value="niveau pratique" w:displayText="niveau pratique"/>
            <w:listItem w:value="niveau expert" w:displayText="niveau expert"/>
            <w:listItem w:value="niveau initié" w:displayText="niveau initié"/>
            <w:listItem w:value="niveau maîtrise" w:displayText="niveau maîtrise"/>
          </w:dropDownList>
        </w:sdtPr>
        <w:sdtContent>
          <w:r>
            <w:rPr/>
          </w:r>
          <w:r>
            <w:t>niveau maîtrise</w:t>
          </w:r>
        </w:sdtContent>
      </w:sdt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b/>
          <w:color w:val="323E4F" w:themeColor="text2" w:themeShade="bf"/>
        </w:rPr>
      </w:pPr>
      <w:sdt>
        <w:sdtPr>
          <w:alias w:val=""/>
          <w:dropDownList w:lastValue="1">
            <w:listItem w:value="choix liste" w:displayText="choix liste"/>
            <w:listItem w:value="requis" w:displayText="requis"/>
            <w:listItem w:value="à aquérir" w:displayText="à aquérir"/>
          </w:dropDownList>
        </w:sdtPr>
        <w:sdtContent>
          <w:r>
            <w:rPr/>
          </w:r>
          <w:r>
            <w:t>requis</w:t>
          </w:r>
        </w:sdtContent>
      </w:sdt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b/>
          <w:color w:val="323E4F" w:themeColor="text2" w:themeShade="bf"/>
        </w:rPr>
      </w:pPr>
      <w:r>
        <w:rPr>
          <w:b/>
          <w:color w:val="323E4F" w:themeColor="text2" w:themeShade="bf"/>
        </w:rPr>
        <w:t xml:space="preserve"> </w:t>
      </w:r>
      <w:r>
        <w:rPr>
          <w:b/>
          <w:color w:val="323E4F" w:themeColor="text2" w:themeShade="bf"/>
        </w:rPr>
        <w:t xml:space="preserve">-Savoir-être 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u w:val="single"/>
        </w:rPr>
      </w:pPr>
      <w:sdt>
        <w:sdtPr>
          <w:alias w:val=""/>
          <w:dropDownList w:lastValue="1">
            <w:listItem w:value="Savoir-être au choix" w:displayText="Savoir-être au choix"/>
            <w:listItem w:value="avoir le sens des relations humaines" w:displayText="avoir le sens des relations humaines"/>
            <w:listItem w:value="savoir accueillir" w:displayText="savoir accueillir"/>
            <w:listItem w:value="savoir s'adapter" w:displayText="savoir s'adapter"/>
            <w:listItem w:value="savoir s'exprimer oralement" w:displayText="savoir s'exprimer oralement"/>
            <w:listItem w:value="savoir communiquer" w:displayText="savoir communiquer"/>
          </w:dropDownList>
        </w:sdtPr>
        <w:sdtContent>
          <w:r>
            <w:rPr/>
          </w:r>
          <w:r>
            <w:t>avoir le sens des relations humaines</w:t>
          </w:r>
        </w:sdtContent>
      </w:sdt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18"/>
          <w:szCs w:val="18"/>
        </w:rPr>
      </w:pPr>
      <w:sdt>
        <w:sdtPr>
          <w:alias w:val=""/>
          <w:dropDownList w:lastValue="4">
            <w:listItem w:value="choix liste" w:displayText="choix liste"/>
            <w:listItem w:value="niveau pratique" w:displayText="niveau pratique"/>
            <w:listItem w:value="niveau expert" w:displayText="niveau expert"/>
            <w:listItem w:value="niveau initié" w:displayText="niveau initié"/>
            <w:listItem w:value="niveau maîtrise" w:displayText="niveau maîtrise"/>
          </w:dropDownList>
        </w:sdtPr>
        <w:sdtContent>
          <w:r>
            <w:rPr/>
          </w:r>
          <w:r>
            <w:t>niveau maîtrise</w:t>
          </w:r>
        </w:sdtContent>
      </w:sdt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b/>
          <w:color w:val="323E4F" w:themeColor="text2" w:themeShade="bf"/>
        </w:rPr>
      </w:pPr>
      <w:sdt>
        <w:sdtPr>
          <w:alias w:val=""/>
          <w:dropDownList w:lastValue="1">
            <w:listItem w:value="choix liste" w:displayText="choix liste"/>
            <w:listItem w:value="requis" w:displayText="requis"/>
            <w:listItem w:value="à aquérir" w:displayText="à aquérir"/>
          </w:dropDownList>
        </w:sdtPr>
        <w:sdtContent>
          <w:r>
            <w:rPr/>
          </w:r>
          <w:r>
            <w:t>requis</w:t>
          </w:r>
        </w:sdtContent>
      </w:sdt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18"/>
          <w:szCs w:val="18"/>
        </w:rPr>
      </w:pPr>
      <w:r>
        <w:rPr>
          <w:b/>
          <w:color w:val="002060"/>
        </w:rPr>
        <w:t xml:space="preserve"> </w:t>
      </w:r>
      <w:sdt>
        <w:sdtPr>
          <w:alias w:val=""/>
          <w:dropDownList w:lastValue="5">
            <w:listItem w:value="Savoir-être au choix" w:displayText="Savoir-être au choix"/>
            <w:listItem w:value="avoir le sens des relations humaines" w:displayText="avoir le sens des relations humaines"/>
            <w:listItem w:value="savoir accueillir" w:displayText="savoir accueillir"/>
            <w:listItem w:value="savoir s'adapter" w:displayText="savoir s'adapter"/>
            <w:listItem w:value="savoir s'exprimer oralement" w:displayText="savoir s'exprimer oralement"/>
            <w:listItem w:value="savoir communiquer" w:displayText="savoir communiquer"/>
          </w:dropDownList>
        </w:sdtPr>
        <w:sdtContent>
          <w:r>
            <w:rPr/>
          </w:r>
          <w:r>
            <w:t>savoir communiquer</w:t>
          </w:r>
        </w:sdtContent>
      </w:sdt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18"/>
          <w:szCs w:val="18"/>
        </w:rPr>
      </w:pPr>
      <w:sdt>
        <w:sdtPr>
          <w:alias w:val=""/>
          <w:dropDownList w:lastValue="4">
            <w:listItem w:value="choix liste" w:displayText="choix liste"/>
            <w:listItem w:value="niveau pratique" w:displayText="niveau pratique"/>
            <w:listItem w:value="niveau expert" w:displayText="niveau expert"/>
            <w:listItem w:value="niveau initié" w:displayText="niveau initié"/>
            <w:listItem w:value="niveau maîtrise" w:displayText="niveau maîtrise"/>
          </w:dropDownList>
        </w:sdtPr>
        <w:sdtContent>
          <w:r>
            <w:rPr/>
          </w:r>
          <w:r>
            <w:t>niveau maîtrise</w:t>
          </w:r>
        </w:sdtContent>
      </w:sdt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b/>
          <w:color w:val="323E4F" w:themeColor="text2" w:themeShade="bf"/>
        </w:rPr>
      </w:pPr>
      <w:sdt>
        <w:sdtPr>
          <w:alias w:val=""/>
          <w:dropDownList w:lastValue="1">
            <w:listItem w:value="choix liste" w:displayText="choix liste"/>
            <w:listItem w:value="requis" w:displayText="requis"/>
            <w:listItem w:value="à aquérir" w:displayText="à aquérir"/>
          </w:dropDownList>
        </w:sdtPr>
        <w:sdtContent>
          <w:r>
            <w:rPr/>
          </w:r>
          <w:r>
            <w:t>requis</w:t>
          </w:r>
        </w:sdtContent>
      </w:sdt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18"/>
          <w:szCs w:val="18"/>
        </w:rPr>
      </w:pPr>
      <w:r>
        <w:rPr>
          <w:b/>
          <w:color w:val="002060"/>
        </w:rPr>
        <w:t xml:space="preserve"> </w:t>
      </w:r>
      <w:sdt>
        <w:sdtPr>
          <w:alias w:val=""/>
          <w:dropDownList w:lastValue="2">
            <w:listItem w:value="Savoir-être au choix" w:displayText="Savoir-être au choix"/>
            <w:listItem w:value="avoir le sens des relations humaines" w:displayText="avoir le sens des relations humaines"/>
            <w:listItem w:value="savoir accueillir" w:displayText="savoir accueillir"/>
            <w:listItem w:value="savoir s'adapter" w:displayText="savoir s'adapter"/>
            <w:listItem w:value="savoir s'exprimer oralement" w:displayText="savoir s'exprimer oralement"/>
            <w:listItem w:value="savoir communiquer" w:displayText="savoir communiquer"/>
          </w:dropDownList>
        </w:sdtPr>
        <w:sdtContent>
          <w:r>
            <w:rPr/>
          </w:r>
          <w:r>
            <w:t>savoir accueillir</w:t>
          </w:r>
        </w:sdtContent>
      </w:sdt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18"/>
          <w:szCs w:val="18"/>
        </w:rPr>
      </w:pPr>
      <w:sdt>
        <w:sdtPr>
          <w:alias w:val=""/>
          <w:dropDownList w:lastValue="4">
            <w:listItem w:value="choix liste" w:displayText="choix liste"/>
            <w:listItem w:value="niveau pratique" w:displayText="niveau pratique"/>
            <w:listItem w:value="niveau expert" w:displayText="niveau expert"/>
            <w:listItem w:value="niveau initié" w:displayText="niveau initié"/>
            <w:listItem w:value="niveau maîtrise" w:displayText="niveau maîtrise"/>
          </w:dropDownList>
        </w:sdtPr>
        <w:sdtContent>
          <w:r>
            <w:rPr/>
          </w:r>
          <w:r>
            <w:t>niveau maîtrise</w:t>
          </w:r>
        </w:sdtContent>
      </w:sdt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b/>
          <w:color w:val="323E4F" w:themeColor="text2" w:themeShade="bf"/>
        </w:rPr>
      </w:pPr>
      <w:sdt>
        <w:sdtPr>
          <w:alias w:val=""/>
          <w:dropDownList w:lastValue="1">
            <w:listItem w:value="choix liste" w:displayText="choix liste"/>
            <w:listItem w:value="requis" w:displayText="requis"/>
            <w:listItem w:value="à aquérir" w:displayText="à aquérir"/>
          </w:dropDownList>
        </w:sdtPr>
        <w:sdtContent>
          <w:r>
            <w:rPr/>
          </w:r>
          <w:r>
            <w:t>requis</w:t>
          </w:r>
        </w:sdtContent>
      </w:sdt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0" w:after="0"/>
        <w:rPr>
          <w:color w:val="323E4F" w:themeColor="text2" w:themeShade="bf"/>
        </w:rPr>
      </w:pPr>
      <w:r>
        <w:rPr>
          <w:b/>
          <w:color w:val="002060"/>
          <w:u w:val="single"/>
        </w:rPr>
        <w:t>Vos perspectives</w:t>
      </w:r>
      <w:r>
        <w:rPr>
          <w:color w:val="002060"/>
        </w:rPr>
        <w:t> </w:t>
      </w:r>
      <w:r>
        <w:rPr>
          <w:color w:val="323E4F" w:themeColor="text2" w:themeShade="bf"/>
        </w:rPr>
        <w:t>: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0" w:after="0"/>
        <w:rPr>
          <w:b/>
          <w:b/>
          <w:color w:val="323E4F" w:themeColor="text2" w:themeShade="bf"/>
        </w:rPr>
      </w:pPr>
      <w:r>
        <w:rPr>
          <w:b/>
          <w:color w:val="323E4F" w:themeColor="text2" w:themeShade="bf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0" w:after="0"/>
        <w:rPr>
          <w:b/>
          <w:b/>
          <w:color w:val="323E4F" w:themeColor="text2" w:themeShade="bf"/>
        </w:rPr>
      </w:pPr>
      <w:r>
        <w:rPr>
          <w:b w:val="false"/>
          <w:bCs w:val="false"/>
          <w:color w:val="000000" w:themeShade="bf"/>
        </w:rPr>
        <w:t>L’expérience acquise sur le poste permet de prétendre à des responsabilités accrues dans le domaine des ressources humaines ou d’un autre emploi et peut être valorisée lors des concours administratifs de niveaux supérieurs</w:t>
      </w:r>
      <w:r>
        <w:rPr>
          <w:b/>
          <w:color w:val="323E4F" w:themeColor="text2" w:themeShade="bf"/>
        </w:rPr>
        <w:t>.</w:t>
      </w:r>
    </w:p>
    <w:p>
      <w:pPr>
        <w:pStyle w:val="Normal"/>
        <w:spacing w:lineRule="auto" w:line="240" w:before="0" w:after="0"/>
        <w:rPr>
          <w:b/>
          <w:b/>
          <w:color w:val="002060"/>
          <w:u w:val="single"/>
        </w:rPr>
      </w:pPr>
      <w:r>
        <w:rPr>
          <w:b/>
          <w:color w:val="002060"/>
          <w:u w:val="single"/>
        </w:rPr>
      </w:r>
    </w:p>
    <w:p>
      <w:pPr>
        <w:pStyle w:val="Normal"/>
        <w:spacing w:lineRule="auto" w:line="240" w:before="0" w:after="0"/>
        <w:rPr>
          <w:b/>
          <w:b/>
          <w:color w:val="323E4F" w:themeColor="text2" w:themeShade="bf"/>
          <w:u w:val="single"/>
        </w:rPr>
      </w:pPr>
      <w:r>
        <w:rPr>
          <w:b/>
          <w:color w:val="002060"/>
          <w:u w:val="single"/>
        </w:rPr>
        <w:t>Conditions particulières d’exercice</w:t>
      </w:r>
    </w:p>
    <w:p>
      <w:pPr>
        <w:pStyle w:val="Normal"/>
        <w:spacing w:lineRule="auto" w:line="240" w:before="0" w:after="0"/>
        <w:rPr>
          <w:color w:val="FF0000"/>
        </w:rPr>
      </w:pPr>
      <w:r>
        <w:rPr>
          <w:color w:val="FF0000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b/>
          <w:color w:val="323E4F" w:themeColor="text2" w:themeShade="bf"/>
        </w:rPr>
      </w:pPr>
      <w:r>
        <w:rPr>
          <w:b/>
          <w:color w:val="002060"/>
        </w:rPr>
        <w:t xml:space="preserve">Spécificités du poste / Contraintes / Sujétions : 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 w:val="false"/>
          <w:b w:val="false"/>
          <w:bCs w:val="false"/>
          <w:color w:val="auto"/>
        </w:rPr>
      </w:pPr>
      <w:r>
        <w:rPr>
          <w:b w:val="false"/>
          <w:bCs w:val="false"/>
          <w:color w:val="auto" w:themeShade="bf"/>
        </w:rPr>
        <w:t>Discrétion, rigueur, disponibilité, polyvalence.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 w:val="false"/>
          <w:b w:val="false"/>
          <w:bCs w:val="false"/>
          <w:color w:val="auto"/>
        </w:rPr>
      </w:pPr>
      <w:r>
        <w:rPr>
          <w:b w:val="false"/>
          <w:bCs w:val="false"/>
          <w:color w:val="auto" w:themeShade="bf"/>
        </w:rPr>
        <w:t>Régime hebdomadaire variable : 40h30 (25 CA, 29RTT) , 39h00 (25 CA, 22RTT)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 w:val="false"/>
          <w:b w:val="false"/>
          <w:bCs w:val="false"/>
          <w:color w:val="auto"/>
        </w:rPr>
      </w:pPr>
      <w:r>
        <w:rPr>
          <w:b w:val="false"/>
          <w:bCs w:val="false"/>
          <w:color w:val="auto" w:themeShade="bf"/>
          <w:sz w:val="22"/>
          <w:szCs w:val="22"/>
        </w:rPr>
        <w:t xml:space="preserve"> </w:t>
      </w:r>
      <w:r>
        <w:rPr>
          <w:b w:val="false"/>
          <w:bCs w:val="false"/>
          <w:i w:val="false"/>
          <w:color w:val="auto"/>
          <w:sz w:val="22"/>
          <w:szCs w:val="22"/>
        </w:rPr>
        <w:t>Visite médicale auprès du médecin de prévention du Ministère de l'Intérieur obligatoire et conditionnelle à toute affectation en outre-mer.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color w:val="auto" w:themeColor="text2" w:themeShade="bf"/>
          <w14:textFill>
            <w14:solidFill>
              <w14:srgbClr>
                <w14:alpha w14:val="100000"/>
              </w14:srgbClr>
            </w14:solidFill>
          </w14:textFill>
        </w:rPr>
      </w:pPr>
      <w:r>
        <w:rPr>
          <w:color w:val="auto" w:themeColor="text2" w:themeShade="bf"/>
          <w14:textFill>
            <w14:solidFill>
              <w14:srgbClr>
                <w14:alpha w14:val="100000"/>
              </w14:srgbClr>
            </w14:solidFill>
          </w14:textFill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0" w:after="0"/>
        <w:rPr>
          <w:color w:val="002060"/>
        </w:rPr>
      </w:pPr>
      <w:r>
        <w:rPr>
          <w:b/>
          <w:color w:val="002060"/>
        </w:rPr>
        <w:t>Qui contacter ? Indiquer les coordonnées ou adresse mail des personnes à contacter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0" w:after="0"/>
        <w:rPr>
          <w:color w:val="323E4F" w:themeColor="text2" w:themeShade="bf"/>
        </w:rPr>
      </w:pPr>
      <w:r>
        <w:rPr>
          <w:color w:val="323E4F" w:themeColor="text2" w:themeShade="bf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0" w:after="0"/>
        <w:rPr>
          <w:color w:val="323E4F" w:themeColor="text2" w:themeShade="bf"/>
        </w:rPr>
      </w:pPr>
      <w:r>
        <w:rPr>
          <w:color w:val="323E4F" w:themeColor="text2" w:themeShade="bf"/>
        </w:rPr>
        <w:t xml:space="preserve">Cheffe du bureau des ressources humaines : </w:t>
      </w:r>
      <w:r>
        <w:rPr>
          <w:rStyle w:val="LienInternet"/>
          <w:color w:val="323E4F" w:themeColor="text2" w:themeShade="bf"/>
        </w:rPr>
        <w:t>dtpn973-sgr-rh@interieur.gouv.fr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0" w:after="0"/>
        <w:rPr>
          <w:color w:val="323E4F" w:themeColor="text2" w:themeShade="bf"/>
        </w:rPr>
      </w:pPr>
      <w:r>
        <w:rPr>
          <w:color w:val="323E4F" w:themeColor="text2" w:themeShade="bf"/>
        </w:rPr>
        <w:t xml:space="preserve">Pôle « carrière » : </w:t>
      </w:r>
      <w:r>
        <w:rPr>
          <w:rStyle w:val="LienInternet"/>
          <w:color w:val="323E4F" w:themeColor="text2" w:themeShade="bf"/>
        </w:rPr>
        <w:t>dtpn973-sgr-rh-carriere@interieur.gouv.fr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0" w:after="0"/>
        <w:rPr>
          <w:color w:val="323E4F" w:themeColor="text2" w:themeShade="bf"/>
        </w:rPr>
      </w:pPr>
      <w:r>
        <w:rPr>
          <w:color w:val="323E4F" w:themeColor="text2" w:themeShade="bf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0" w:after="0"/>
        <w:rPr>
          <w:color w:val="323E4F" w:themeColor="text2" w:themeShade="bf"/>
        </w:rPr>
      </w:pPr>
      <w:r>
        <w:rPr>
          <w:b/>
          <w:color w:val="323E4F" w:themeColor="text2" w:themeShade="bf"/>
        </w:rPr>
        <w:t>Liste des pièces requises pour déposer une candidature</w:t>
      </w:r>
      <w:r>
        <w:rPr>
          <w:color w:val="323E4F" w:themeColor="text2" w:themeShade="bf"/>
        </w:rPr>
        <w:t> :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0" w:after="0"/>
        <w:rPr/>
      </w:pPr>
      <w:r>
        <w:rPr/>
        <w:t>Voir le formulaire unique de demande de mobilité/recrutement disponible à ces adresses :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0" w:after="0"/>
        <w:rPr/>
      </w:pPr>
      <w:r>
        <w:rPr/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0" w:after="0"/>
        <w:rPr/>
      </w:pPr>
      <w:r>
        <w:rPr/>
        <w:t>Personnels du ministère de l'Intérieur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0" w:after="0"/>
        <w:rPr/>
      </w:pPr>
      <w:hyperlink r:id="rId2">
        <w:r>
          <w:rPr>
            <w:rStyle w:val="LienInternet"/>
          </w:rPr>
          <w:t>http://ressources-humaines.interieur.ader.gouv.fr/images/Mobilite-2023/Formulaire_mobilite_2023.pdf</w:t>
        </w:r>
      </w:hyperlink>
      <w:r>
        <w:rPr>
          <w:rStyle w:val="LienInternet"/>
        </w:rPr>
        <w:t xml:space="preserve"> 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0" w:after="0"/>
        <w:rPr/>
      </w:pPr>
      <w:r>
        <w:rPr/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0" w:after="0"/>
        <w:rPr/>
      </w:pPr>
      <w:r>
        <w:rPr/>
        <w:t>Personnels externes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0" w:after="0"/>
        <w:rPr/>
      </w:pPr>
      <w:hyperlink r:id="rId3">
        <w:r>
          <w:rPr>
            <w:rStyle w:val="LienInternet"/>
          </w:rPr>
          <w:t>https://www.interieur.gouv.fr/sites/minint/files/medias/documents/2023-03/Formulaire-de-mobilite-fevrier-2023.pdf</w:t>
        </w:r>
      </w:hyperlink>
      <w:r>
        <w:rPr>
          <w:rStyle w:val="LienInternet"/>
        </w:rPr>
        <w:t xml:space="preserve"> 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>
          <w:b/>
          <w:b/>
          <w:color w:val="17365D"/>
        </w:rPr>
      </w:pPr>
      <w:r>
        <w:rPr/>
        <w:t xml:space="preserve">Temps plein :      </w:t>
      </w:r>
      <w:r>
        <w:rPr>
          <w:b/>
          <w:color w:val="17365D"/>
        </w:rPr>
        <w:t xml:space="preserve">Oui </w:t>
      </w:r>
      <w:r>
        <w:fldChar w:fldCharType="begin">
          <w:ffData>
            <w:name w:val=""/>
            <w:enabled/>
            <w:calcOnExit w:val="0"/>
            <w:checkBox>
              <w:sizeAuto/>
              <w:checked/>
            </w:checkBox>
          </w:ffData>
        </w:fldChar>
      </w:r>
      <w:r>
        <w:rPr>
          <w:b/>
          <w:color w:val="17365D"/>
        </w:rPr>
        <w:instrText> FORMCHECKBOX </w:instrText>
      </w:r>
      <w:r>
        <w:rPr>
          <w:b/>
          <w:color w:val="17365D"/>
        </w:rPr>
        <w:fldChar w:fldCharType="separate"/>
      </w:r>
      <w:bookmarkStart w:id="139" w:name="__Fieldmark__607_1953654626"/>
      <w:bookmarkStart w:id="140" w:name="__Fieldmark__607_1953654626"/>
      <w:bookmarkEnd w:id="140"/>
      <w:r>
        <w:rPr>
          <w:b/>
          <w:color w:val="17365D"/>
        </w:rPr>
      </w:r>
      <w:r>
        <w:rPr>
          <w:b/>
          <w:color w:val="17365D"/>
        </w:rPr>
        <w:fldChar w:fldCharType="end"/>
      </w:r>
      <w:bookmarkStart w:id="141" w:name="__Fieldmark__518_103819827"/>
      <w:bookmarkStart w:id="142" w:name="__Fieldmark__3469_3031347448"/>
      <w:bookmarkStart w:id="143" w:name="__Fieldmark__3664_4167847460"/>
      <w:bookmarkStart w:id="144" w:name="__Fieldmark__954_2951089127"/>
      <w:bookmarkStart w:id="145" w:name="__Fieldmark__1137_3031347448"/>
      <w:bookmarkStart w:id="146" w:name="__Fieldmark__452_949737855"/>
      <w:bookmarkStart w:id="147" w:name="__Fieldmark__564_1446321594"/>
      <w:bookmarkEnd w:id="141"/>
      <w:bookmarkEnd w:id="142"/>
      <w:bookmarkEnd w:id="143"/>
      <w:bookmarkEnd w:id="144"/>
      <w:bookmarkEnd w:id="145"/>
      <w:bookmarkEnd w:id="146"/>
      <w:bookmarkEnd w:id="147"/>
      <w:r>
        <w:rPr>
          <w:b/>
          <w:color w:val="17365D"/>
        </w:rPr>
        <w:t xml:space="preserve">      Non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b/>
          <w:color w:val="17365D"/>
        </w:rPr>
        <w:instrText> FORMCHECKBOX </w:instrText>
      </w:r>
      <w:r>
        <w:rPr>
          <w:b/>
          <w:color w:val="17365D"/>
        </w:rPr>
        <w:fldChar w:fldCharType="separate"/>
      </w:r>
      <w:bookmarkStart w:id="148" w:name="__Fieldmark__632_1953654626"/>
      <w:bookmarkStart w:id="149" w:name="__Fieldmark__632_1953654626"/>
      <w:bookmarkEnd w:id="149"/>
      <w:r>
        <w:rPr>
          <w:b/>
          <w:color w:val="17365D"/>
        </w:rPr>
      </w:r>
      <w:r>
        <w:rPr>
          <w:b/>
          <w:color w:val="17365D"/>
        </w:rPr>
        <w:fldChar w:fldCharType="end"/>
      </w:r>
    </w:p>
    <w:p>
      <w:pPr>
        <w:pStyle w:val="Normal"/>
        <w:spacing w:lineRule="auto" w:line="240" w:before="0" w:after="0"/>
        <w:rPr>
          <w:b/>
          <w:b/>
          <w:color w:val="002060"/>
          <w:u w:val="single"/>
        </w:rPr>
      </w:pPr>
      <w:r>
        <w:rPr>
          <w:b/>
          <w:color w:val="002060"/>
          <w:u w:val="single"/>
        </w:rPr>
      </w:r>
    </w:p>
    <w:p>
      <w:pPr>
        <w:pStyle w:val="Normal"/>
        <w:spacing w:lineRule="auto" w:line="240" w:before="0" w:after="0"/>
        <w:rPr>
          <w:b/>
          <w:b/>
          <w:color w:val="002060"/>
          <w:u w:val="single"/>
        </w:rPr>
      </w:pPr>
      <w:r>
        <w:rPr>
          <w:b/>
          <w:color w:val="002060"/>
          <w:u w:val="single"/>
        </w:rPr>
      </w:r>
    </w:p>
    <w:p>
      <w:pPr>
        <w:pStyle w:val="Normal"/>
        <w:spacing w:lineRule="auto" w:line="240" w:before="0" w:after="0"/>
        <w:rPr>
          <w:b/>
          <w:b/>
          <w:color w:val="323E4F" w:themeColor="text2" w:themeShade="bf"/>
          <w:u w:val="single"/>
        </w:rPr>
      </w:pPr>
      <w:r>
        <w:rPr>
          <w:b/>
          <w:color w:val="002060"/>
          <w:u w:val="single"/>
        </w:rPr>
        <w:t>Informations complémentaires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0" w:after="0"/>
        <w:rPr>
          <w:b/>
          <w:b/>
          <w:color w:val="002060"/>
        </w:rPr>
      </w:pPr>
      <w:r>
        <w:rPr>
          <w:b/>
          <w:color w:val="002060"/>
          <w:u w:val="single"/>
        </w:rPr>
        <w:t>Localisation administrative et géographique / Affectation</w:t>
      </w:r>
      <w:r>
        <w:rPr>
          <w:b/>
          <w:color w:val="002060"/>
        </w:rPr>
        <w:t xml:space="preserve"> :  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0" w:after="0"/>
        <w:rPr>
          <w:b w:val="false"/>
          <w:b w:val="false"/>
          <w:bCs w:val="false"/>
          <w:color w:val="000000"/>
        </w:rPr>
      </w:pPr>
      <w:r>
        <w:rPr>
          <w:b w:val="false"/>
          <w:bCs w:val="false"/>
          <w:color w:val="000000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0" w:after="0"/>
        <w:rPr>
          <w:b w:val="false"/>
          <w:b w:val="false"/>
          <w:bCs w:val="false"/>
          <w:color w:val="000000"/>
        </w:rPr>
      </w:pPr>
      <w:r>
        <w:rPr>
          <w:b w:val="false"/>
          <w:bCs w:val="false"/>
          <w:color w:val="000000"/>
        </w:rPr>
        <w:t>Direction Territoriale de la Police Nationale –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0" w:after="0"/>
        <w:rPr>
          <w:b w:val="false"/>
          <w:b w:val="false"/>
          <w:bCs w:val="false"/>
          <w:color w:val="000000"/>
        </w:rPr>
      </w:pPr>
      <w:r>
        <w:rPr>
          <w:b w:val="false"/>
          <w:bCs w:val="false"/>
          <w:color w:val="000000"/>
        </w:rPr>
        <w:t>Service de Gestion des Ressources – BRH – Section « carrière ».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0" w:after="0"/>
        <w:rPr>
          <w:b w:val="false"/>
          <w:b w:val="false"/>
          <w:bCs w:val="false"/>
          <w:color w:val="000000"/>
        </w:rPr>
      </w:pPr>
      <w:r>
        <w:rPr>
          <w:b w:val="false"/>
          <w:bCs w:val="false"/>
          <w:color w:val="000000"/>
        </w:rPr>
        <w:t>12, rue du XIV juillet 97 300 CAYENNE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0" w:after="0"/>
        <w:rPr>
          <w:b/>
          <w:b/>
          <w:color w:val="002060"/>
        </w:rPr>
      </w:pPr>
      <w:r>
        <w:rPr>
          <w:b/>
          <w:color w:val="002060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0" w:after="0"/>
        <w:rPr>
          <w:b/>
          <w:b/>
          <w:color w:val="002060"/>
        </w:rPr>
      </w:pPr>
      <w:r>
        <w:rPr>
          <w:b/>
          <w:color w:val="002060"/>
          <w:u w:val="single"/>
        </w:rPr>
        <w:t>Emploi fonctionnel </w:t>
      </w:r>
      <w:r>
        <w:rPr>
          <w:b/>
          <w:color w:val="002060"/>
        </w:rPr>
        <w:t>: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0" w:after="0"/>
        <w:rPr>
          <w:b/>
          <w:b/>
          <w:color w:val="002060"/>
        </w:rPr>
      </w:pPr>
      <w:r>
        <w:rPr>
          <w:b/>
          <w:color w:val="002060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0" w:after="0"/>
        <w:rPr>
          <w:b w:val="false"/>
          <w:b w:val="false"/>
          <w:bCs w:val="false"/>
          <w:color w:val="000000"/>
        </w:rPr>
      </w:pPr>
      <w:bookmarkStart w:id="150" w:name="ctl00_ctl00_AspMainContent_MainContent_P"/>
      <w:bookmarkEnd w:id="150"/>
      <w:r>
        <w:rPr>
          <w:b w:val="false"/>
          <w:bCs w:val="false"/>
          <w:color w:val="000000"/>
        </w:rPr>
        <w:t xml:space="preserve">RMFP : Ressources Humaines 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0" w:after="0"/>
        <w:rPr>
          <w:b/>
          <w:b/>
          <w:color w:val="002060"/>
        </w:rPr>
      </w:pPr>
      <w:bookmarkStart w:id="151" w:name="ctl00_ctl00_AspMainContent_MainContent_P"/>
      <w:bookmarkEnd w:id="151"/>
      <w:r>
        <w:rPr>
          <w:b w:val="false"/>
          <w:bCs w:val="false"/>
          <w:color w:val="000000"/>
        </w:rPr>
        <w:t>REMI : Ressources Humaines</w:t>
      </w:r>
      <w:r>
        <w:rPr>
          <w:b/>
          <w:color w:val="002060"/>
        </w:rPr>
        <w:t xml:space="preserve"> 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0" w:after="0"/>
        <w:rPr>
          <w:b/>
          <w:b/>
          <w:color w:val="002060"/>
        </w:rPr>
      </w:pPr>
      <w:r>
        <w:rPr>
          <w:b/>
          <w:color w:val="002060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0" w:after="0"/>
        <w:rPr>
          <w:b/>
          <w:b/>
          <w:color w:val="002060"/>
        </w:rPr>
      </w:pPr>
      <w:r>
        <w:rPr>
          <w:b/>
          <w:color w:val="002060"/>
        </w:rPr>
        <w:t xml:space="preserve">Code fiche de l’emploi type (RMFP) : 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0" w:after="0"/>
        <w:rPr>
          <w:b w:val="false"/>
          <w:b w:val="false"/>
          <w:bCs w:val="false"/>
          <w:color w:val="000000"/>
        </w:rPr>
      </w:pPr>
      <w:r>
        <w:rPr>
          <w:b w:val="false"/>
          <w:bCs w:val="false"/>
          <w:color w:val="000000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0" w:after="0"/>
        <w:rPr>
          <w:b w:val="false"/>
          <w:b w:val="false"/>
          <w:bCs w:val="false"/>
          <w:color w:val="000000"/>
        </w:rPr>
      </w:pPr>
      <w:bookmarkStart w:id="152" w:name="ctl00_ctl00_AspMainContent_MainContent_P"/>
      <w:bookmarkEnd w:id="152"/>
      <w:r>
        <w:rPr>
          <w:b w:val="false"/>
          <w:bCs w:val="false"/>
          <w:color w:val="000000"/>
        </w:rPr>
        <w:t>RMFP :</w:t>
      </w:r>
      <w:r>
        <w:rPr>
          <w:rFonts w:eastAsia="Calibri" w:cs=""/>
          <w:b w:val="false"/>
          <w:bCs w:val="false"/>
          <w:color w:val="000000"/>
          <w:kern w:val="0"/>
          <w:sz w:val="22"/>
          <w:szCs w:val="22"/>
          <w:lang w:val="fr-FR" w:eastAsia="en-US" w:bidi="ar-SA"/>
        </w:rPr>
        <w:t>chargée/chargé de la gestion des RH de proximité : FPGRH012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0" w:after="0"/>
        <w:rPr>
          <w:rStyle w:val="LienInternet"/>
        </w:rPr>
      </w:pPr>
      <w:r>
        <w:rPr/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0" w:after="0"/>
        <w:rPr>
          <w:b/>
          <w:b/>
          <w:color w:val="002060"/>
        </w:rPr>
      </w:pPr>
      <w:r>
        <w:rPr>
          <w:b/>
          <w:color w:val="002060"/>
        </w:rPr>
        <w:t xml:space="preserve">Code fiche de l’emploi type 1 (REMI) : 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0" w:after="0"/>
        <w:rPr>
          <w:b/>
          <w:b/>
          <w:color w:val="002060"/>
        </w:rPr>
      </w:pPr>
      <w:r>
        <w:rPr>
          <w:b/>
          <w:color w:val="002060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0" w:after="0"/>
        <w:rPr/>
      </w:pPr>
      <w:bookmarkStart w:id="153" w:name="ctl00_ctl00_AspMainContent_MainContent_P"/>
      <w:bookmarkEnd w:id="153"/>
      <w:r>
        <w:rPr>
          <w:b w:val="false"/>
          <w:bCs w:val="false"/>
          <w:color w:val="000000"/>
        </w:rPr>
        <w:t>REMI : Gestionnaire ressources humaines : FP2GRH06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0" w:after="0"/>
        <w:rPr>
          <w:b/>
          <w:b/>
          <w:color w:val="002060"/>
        </w:rPr>
      </w:pPr>
      <w:r>
        <w:rPr>
          <w:b/>
          <w:color w:val="002060"/>
        </w:rPr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>
          <w:b/>
          <w:b/>
          <w:color w:val="17365D"/>
        </w:rPr>
      </w:pPr>
      <w:r>
        <w:rPr/>
        <w:t xml:space="preserve">Télétravail possible :      </w:t>
      </w:r>
      <w:r>
        <w:rPr>
          <w:b/>
          <w:color w:val="17365D"/>
        </w:rPr>
        <w:t xml:space="preserve">Oui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b/>
          <w:color w:val="17365D"/>
        </w:rPr>
        <w:instrText> FORMCHECKBOX </w:instrText>
      </w:r>
      <w:r>
        <w:rPr>
          <w:b/>
          <w:color w:val="17365D"/>
        </w:rPr>
        <w:fldChar w:fldCharType="separate"/>
      </w:r>
      <w:bookmarkStart w:id="154" w:name="__Fieldmark__670_1953654626"/>
      <w:bookmarkStart w:id="155" w:name="__Fieldmark__670_1953654626"/>
      <w:bookmarkEnd w:id="155"/>
      <w:r>
        <w:rPr>
          <w:b/>
          <w:color w:val="17365D"/>
        </w:rPr>
      </w:r>
      <w:r>
        <w:rPr>
          <w:b/>
          <w:color w:val="17365D"/>
        </w:rPr>
        <w:fldChar w:fldCharType="end"/>
      </w:r>
      <w:bookmarkStart w:id="156" w:name="__Fieldmark__573_103819827"/>
      <w:bookmarkStart w:id="157" w:name="__Fieldmark__3520_3031347448"/>
      <w:bookmarkStart w:id="158" w:name="__Fieldmark__3708_4167847460"/>
      <w:bookmarkStart w:id="159" w:name="__Fieldmark__1000_2951089127"/>
      <w:bookmarkStart w:id="160" w:name="__Fieldmark__1183_3031347448"/>
      <w:bookmarkStart w:id="161" w:name="__Fieldmark__504_949737855"/>
      <w:bookmarkStart w:id="162" w:name="__Fieldmark__622_1446321594"/>
      <w:bookmarkEnd w:id="156"/>
      <w:bookmarkEnd w:id="157"/>
      <w:bookmarkEnd w:id="158"/>
      <w:bookmarkEnd w:id="159"/>
      <w:bookmarkEnd w:id="160"/>
      <w:bookmarkEnd w:id="161"/>
      <w:bookmarkEnd w:id="162"/>
      <w:r>
        <w:rPr>
          <w:b/>
          <w:color w:val="17365D"/>
        </w:rPr>
        <w:t xml:space="preserve">      Non </w:t>
      </w:r>
      <w:r>
        <w:fldChar w:fldCharType="begin">
          <w:ffData>
            <w:name w:val=""/>
            <w:enabled/>
            <w:calcOnExit w:val="0"/>
            <w:checkBox>
              <w:sizeAuto/>
              <w:checked/>
            </w:checkBox>
          </w:ffData>
        </w:fldChar>
      </w:r>
      <w:r>
        <w:rPr>
          <w:b/>
          <w:color w:val="17365D"/>
        </w:rPr>
        <w:instrText> FORMCHECKBOX </w:instrText>
      </w:r>
      <w:r>
        <w:rPr>
          <w:b/>
          <w:color w:val="17365D"/>
        </w:rPr>
        <w:fldChar w:fldCharType="separate"/>
      </w:r>
      <w:bookmarkStart w:id="163" w:name="__Fieldmark__695_1953654626"/>
      <w:bookmarkStart w:id="164" w:name="__Fieldmark__695_1953654626"/>
      <w:bookmarkEnd w:id="164"/>
      <w:r>
        <w:rPr>
          <w:b/>
          <w:color w:val="17365D"/>
        </w:rPr>
      </w:r>
      <w:r>
        <w:rPr>
          <w:b/>
          <w:color w:val="17365D"/>
        </w:rPr>
        <w:fldChar w:fldCharType="end"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>
          <w:b/>
          <w:b/>
          <w:color w:val="17365D"/>
        </w:rPr>
      </w:pPr>
      <w:r>
        <w:rPr/>
        <w:t>Management :</w:t>
        <w:tab/>
        <w:tab/>
      </w:r>
      <w:r>
        <w:rPr>
          <w:b/>
          <w:color w:val="17365D"/>
        </w:rPr>
        <w:t xml:space="preserve">Oui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b/>
          <w:color w:val="17365D"/>
        </w:rPr>
        <w:instrText> FORMCHECKBOX </w:instrText>
      </w:r>
      <w:r>
        <w:rPr>
          <w:b/>
          <w:color w:val="17365D"/>
        </w:rPr>
        <w:fldChar w:fldCharType="separate"/>
      </w:r>
      <w:bookmarkStart w:id="165" w:name="__Fieldmark__706_1953654626"/>
      <w:bookmarkStart w:id="166" w:name="__Fieldmark__706_1953654626"/>
      <w:bookmarkEnd w:id="166"/>
      <w:r>
        <w:rPr>
          <w:b/>
          <w:color w:val="17365D"/>
        </w:rPr>
      </w:r>
      <w:r>
        <w:rPr>
          <w:b/>
          <w:color w:val="17365D"/>
        </w:rPr>
        <w:fldChar w:fldCharType="end"/>
      </w:r>
      <w:bookmarkStart w:id="167" w:name="__Fieldmark__603_103819827"/>
      <w:bookmarkStart w:id="168" w:name="__Fieldmark__3544_3031347448"/>
      <w:bookmarkStart w:id="169" w:name="__Fieldmark__3726_4167847460"/>
      <w:bookmarkStart w:id="170" w:name="__Fieldmark__1010_2951089127"/>
      <w:bookmarkStart w:id="171" w:name="__Fieldmark__1204_3031347448"/>
      <w:bookmarkStart w:id="172" w:name="__Fieldmark__531_949737855"/>
      <w:bookmarkStart w:id="173" w:name="__Fieldmark__655_1446321594"/>
      <w:bookmarkEnd w:id="167"/>
      <w:bookmarkEnd w:id="168"/>
      <w:bookmarkEnd w:id="169"/>
      <w:bookmarkEnd w:id="170"/>
      <w:bookmarkEnd w:id="171"/>
      <w:bookmarkEnd w:id="172"/>
      <w:bookmarkEnd w:id="173"/>
      <w:r>
        <w:rPr>
          <w:b/>
          <w:color w:val="17365D"/>
        </w:rPr>
        <w:t xml:space="preserve">      Non </w:t>
      </w:r>
      <w:r>
        <w:fldChar w:fldCharType="begin">
          <w:ffData>
            <w:name w:val=""/>
            <w:enabled/>
            <w:calcOnExit w:val="0"/>
            <w:checkBox>
              <w:sizeAuto/>
              <w:checked/>
            </w:checkBox>
          </w:ffData>
        </w:fldChar>
      </w:r>
      <w:r>
        <w:rPr>
          <w:b/>
          <w:color w:val="17365D"/>
        </w:rPr>
        <w:instrText> FORMCHECKBOX </w:instrText>
      </w:r>
      <w:r>
        <w:rPr>
          <w:b/>
          <w:color w:val="17365D"/>
        </w:rPr>
        <w:fldChar w:fldCharType="separate"/>
      </w:r>
      <w:bookmarkStart w:id="174" w:name="__Fieldmark__731_1953654626"/>
      <w:bookmarkStart w:id="175" w:name="__Fieldmark__731_1953654626"/>
      <w:bookmarkEnd w:id="175"/>
      <w:r>
        <w:rPr>
          <w:b/>
          <w:color w:val="17365D"/>
        </w:rPr>
      </w:r>
      <w:r>
        <w:rPr>
          <w:b/>
          <w:color w:val="17365D"/>
        </w:rPr>
        <w:fldChar w:fldCharType="end"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>
          <w:b/>
          <w:b/>
          <w:color w:val="323E4F" w:themeColor="text2" w:themeShade="bf"/>
        </w:rPr>
      </w:pPr>
      <w:r>
        <w:rPr/>
        <w:t xml:space="preserve">Date de mise à jour de la fiche de poste : </w:t>
      </w:r>
      <w:r>
        <w:rPr>
          <w:rFonts w:eastAsia="Calibri" w:cs="" w:cstheme="minorBidi" w:eastAsiaTheme="minorHAnsi"/>
          <w:color w:val="auto"/>
          <w:kern w:val="0"/>
          <w:sz w:val="22"/>
          <w:szCs w:val="22"/>
          <w:lang w:val="fr-FR" w:eastAsia="en-US" w:bidi="ar-SA"/>
        </w:rPr>
        <w:t>07/03/2024</w:t>
      </w:r>
    </w:p>
    <w:sectPr>
      <w:headerReference w:type="default" r:id="rId4"/>
      <w:type w:val="nextPage"/>
      <w:pgSz w:w="11906" w:h="16838"/>
      <w:pgMar w:left="1417" w:right="1417" w:header="708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tte"/>
      <w:jc w:val="right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enInternet">
    <w:name w:val="Lien Internet"/>
    <w:basedOn w:val="DefaultParagraphFont"/>
    <w:uiPriority w:val="99"/>
    <w:unhideWhenUsed/>
    <w:rsid w:val="004b30e9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qFormat/>
    <w:rsid w:val="00bb6869"/>
    <w:rPr>
      <w:color w:val="808080"/>
    </w:rPr>
  </w:style>
  <w:style w:type="character" w:styleId="EntteCar" w:customStyle="1">
    <w:name w:val="En-tête Car"/>
    <w:basedOn w:val="DefaultParagraphFont"/>
    <w:link w:val="En-tte"/>
    <w:uiPriority w:val="99"/>
    <w:qFormat/>
    <w:rsid w:val="00cb2d0b"/>
    <w:rPr/>
  </w:style>
  <w:style w:type="character" w:styleId="PieddepageCar" w:customStyle="1">
    <w:name w:val="Pied de page Car"/>
    <w:basedOn w:val="DefaultParagraphFont"/>
    <w:link w:val="Pieddepage"/>
    <w:uiPriority w:val="99"/>
    <w:qFormat/>
    <w:rsid w:val="00cb2d0b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1918c5"/>
    <w:rPr>
      <w:sz w:val="16"/>
      <w:szCs w:val="16"/>
    </w:rPr>
  </w:style>
  <w:style w:type="character" w:styleId="CommentaireCar" w:customStyle="1">
    <w:name w:val="Commentaire Car"/>
    <w:basedOn w:val="DefaultParagraphFont"/>
    <w:link w:val="Commentaire"/>
    <w:uiPriority w:val="99"/>
    <w:semiHidden/>
    <w:qFormat/>
    <w:rsid w:val="001918c5"/>
    <w:rPr>
      <w:sz w:val="20"/>
      <w:szCs w:val="20"/>
    </w:rPr>
  </w:style>
  <w:style w:type="character" w:styleId="ObjetducommentaireCar" w:customStyle="1">
    <w:name w:val="Objet du commentaire Car"/>
    <w:basedOn w:val="CommentaireCar"/>
    <w:link w:val="Objetducommentaire"/>
    <w:uiPriority w:val="99"/>
    <w:semiHidden/>
    <w:qFormat/>
    <w:rsid w:val="001918c5"/>
    <w:rPr>
      <w:b/>
      <w:bCs/>
      <w:sz w:val="20"/>
      <w:szCs w:val="20"/>
    </w:rPr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1918c5"/>
    <w:rPr>
      <w:rFonts w:ascii="Segoe UI" w:hAnsi="Segoe UI" w:cs="Segoe UI"/>
      <w:sz w:val="18"/>
      <w:szCs w:val="18"/>
    </w:rPr>
  </w:style>
  <w:style w:type="character" w:styleId="LienInternetvisit">
    <w:name w:val="Lien Internet visité"/>
    <w:basedOn w:val="DefaultParagraphFont"/>
    <w:uiPriority w:val="99"/>
    <w:semiHidden/>
    <w:unhideWhenUsed/>
    <w:rsid w:val="00490374"/>
    <w:rPr>
      <w:color w:val="954F72" w:themeColor="followedHyperlink"/>
      <w:u w:val="single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4d1f58"/>
    <w:pPr>
      <w:spacing w:lineRule="auto" w:line="276" w:before="0" w:after="200"/>
      <w:ind w:left="720" w:hanging="0"/>
      <w:contextualSpacing/>
    </w:pPr>
    <w:rPr/>
  </w:style>
  <w:style w:type="paragraph" w:styleId="Entteetpieddepage">
    <w:name w:val="En-tête et pied de page"/>
    <w:basedOn w:val="Normal"/>
    <w:qFormat/>
    <w:pPr/>
    <w:rPr/>
  </w:style>
  <w:style w:type="paragraph" w:styleId="Entte">
    <w:name w:val="Header"/>
    <w:basedOn w:val="Normal"/>
    <w:link w:val="En-tteCar"/>
    <w:uiPriority w:val="99"/>
    <w:unhideWhenUsed/>
    <w:rsid w:val="00cb2d0b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ieddepage">
    <w:name w:val="Footer"/>
    <w:basedOn w:val="Normal"/>
    <w:link w:val="PieddepageCar"/>
    <w:uiPriority w:val="99"/>
    <w:unhideWhenUsed/>
    <w:rsid w:val="00cb2d0b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nnotationtext">
    <w:name w:val="annotation text"/>
    <w:basedOn w:val="Normal"/>
    <w:link w:val="CommentaireCar"/>
    <w:uiPriority w:val="99"/>
    <w:semiHidden/>
    <w:unhideWhenUsed/>
    <w:qFormat/>
    <w:rsid w:val="001918c5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ObjetducommentaireCar"/>
    <w:uiPriority w:val="99"/>
    <w:semiHidden/>
    <w:unhideWhenUsed/>
    <w:qFormat/>
    <w:rsid w:val="001918c5"/>
    <w:pPr/>
    <w:rPr>
      <w:b/>
      <w:bCs/>
    </w:rPr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1918c5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numbering" w:styleId="Style14" w:customStyle="1">
    <w:name w:val="Style1"/>
    <w:uiPriority w:val="99"/>
    <w:qFormat/>
    <w:rsid w:val="004d1f58"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59"/>
    <w:rsid w:val="004b30e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ressources-humaines.interieur.ader.gouv.fr/images/Mobilite-2023/Formulaire_mobilite_2023.pdf" TargetMode="External"/><Relationship Id="rId3" Type="http://schemas.openxmlformats.org/officeDocument/2006/relationships/hyperlink" Target="https://www.interieur.gouv.fr/sites/minint/files/medias/documents/2023-03/Formulaire-de-mobilite-fevrier-2023.pdf" TargetMode="External"/><Relationship Id="rId4" Type="http://schemas.openxmlformats.org/officeDocument/2006/relationships/header" Target="head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glossaryDocument" Target="glossary/document.xml"/>
</Relationships>
</file>

<file path=word/glossary/_rels/document.xml.rels><?xml version="1.0" encoding="UTF-8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
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7A792F473E24E5990401F0CCF1F334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24622AD-42FC-47E6-B599-44067E12F540}"/>
      </w:docPartPr>
      <w:docPartBody>
        <w:p w:rsidR="008B36A6" w:rsidRDefault="0032646E" w:rsidP="0032646E">
          <w:pPr>
            <w:pStyle w:val="C7A792F473E24E5990401F0CCF1F3345"/>
          </w:pPr>
          <w:r w:rsidRPr="00E36BEA">
            <w:rPr>
              <w:rStyle w:val="Textedelespacerserv"/>
            </w:rPr>
            <w:t>Choisissez un élément.</w:t>
          </w:r>
        </w:p>
      </w:docPartBody>
    </w:docPart>
    <w:docPart>
      <w:docPartPr>
        <w:name w:val="21B0825E25834B64BD6633FD6ED539F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3B0E8E5-9F56-4FBD-A159-144DD13F1E32}"/>
      </w:docPartPr>
      <w:docPartBody>
        <w:p w:rsidR="008B36A6" w:rsidRDefault="0032646E" w:rsidP="0032646E">
          <w:pPr>
            <w:pStyle w:val="21B0825E25834B64BD6633FD6ED539F6"/>
          </w:pPr>
          <w:r w:rsidRPr="00E36BEA">
            <w:rPr>
              <w:rStyle w:val="Textedelespacerserv"/>
            </w:rPr>
            <w:t>Choisissez un élément.</w:t>
          </w:r>
        </w:p>
      </w:docPartBody>
    </w:docPart>
    <w:docPart>
      <w:docPartPr>
        <w:name w:val="36E0024478414FB7B623BD8A90FA862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635A717-D2CF-4362-AFE6-2DBFEB6711F3}"/>
      </w:docPartPr>
      <w:docPartBody>
        <w:p w:rsidR="008B36A6" w:rsidRDefault="0032646E" w:rsidP="0032646E">
          <w:pPr>
            <w:pStyle w:val="36E0024478414FB7B623BD8A90FA8620"/>
          </w:pPr>
          <w:r w:rsidRPr="00E36BEA">
            <w:rPr>
              <w:rStyle w:val="Textedelespacerserv"/>
            </w:rPr>
            <w:t>Choisissez un élément.</w:t>
          </w:r>
        </w:p>
      </w:docPartBody>
    </w:docPart>
    <w:docPart>
      <w:docPartPr>
        <w:name w:val="34B82489FD0B4478B65F65600D445C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398910F-6D04-411C-A13D-AA284BAD05F7}"/>
      </w:docPartPr>
      <w:docPartBody>
        <w:p w:rsidR="008B36A6" w:rsidRDefault="0032646E" w:rsidP="0032646E">
          <w:pPr>
            <w:pStyle w:val="34B82489FD0B4478B65F65600D445C39"/>
          </w:pPr>
          <w:r w:rsidRPr="00E36BEA">
            <w:rPr>
              <w:rStyle w:val="Textedelespacerserv"/>
            </w:rPr>
            <w:t>Choisissez un élément.</w:t>
          </w:r>
        </w:p>
      </w:docPartBody>
    </w:docPart>
    <w:docPart>
      <w:docPartPr>
        <w:name w:val="6649EDB851CA46A09410BA13820AD63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8920AF5-044D-4181-A900-E0FDD59CB979}"/>
      </w:docPartPr>
      <w:docPartBody>
        <w:p w:rsidR="008B36A6" w:rsidRDefault="0032646E" w:rsidP="0032646E">
          <w:pPr>
            <w:pStyle w:val="6649EDB851CA46A09410BA13820AD630"/>
          </w:pPr>
          <w:r w:rsidRPr="00E36BEA">
            <w:rPr>
              <w:rStyle w:val="Textedelespacerserv"/>
            </w:rPr>
            <w:t>Choisissez un élément.</w:t>
          </w:r>
        </w:p>
      </w:docPartBody>
    </w:docPart>
    <w:docPart>
      <w:docPartPr>
        <w:name w:val="9F944C47C3DF4616A0634767D7B7D72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DF5D84B-273A-4BB8-85F8-22A6FC3FC270}"/>
      </w:docPartPr>
      <w:docPartBody>
        <w:p w:rsidR="008B36A6" w:rsidRDefault="0032646E" w:rsidP="0032646E">
          <w:pPr>
            <w:pStyle w:val="9F944C47C3DF4616A0634767D7B7D727"/>
          </w:pPr>
          <w:r w:rsidRPr="00E36BEA">
            <w:rPr>
              <w:rStyle w:val="Textedelespacerserv"/>
            </w:rPr>
            <w:t>Choisissez un élément.</w:t>
          </w:r>
        </w:p>
      </w:docPartBody>
    </w:docPart>
    <w:docPart>
      <w:docPartPr>
        <w:name w:val="4C44068308B5450C91E54FFDB1BF95E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8069679-555D-4244-83C8-748FABC78CF5}"/>
      </w:docPartPr>
      <w:docPartBody>
        <w:p w:rsidR="008B36A6" w:rsidRDefault="0032646E" w:rsidP="0032646E">
          <w:pPr>
            <w:pStyle w:val="4C44068308B5450C91E54FFDB1BF95E6"/>
          </w:pPr>
          <w:r w:rsidRPr="00E36BEA">
            <w:rPr>
              <w:rStyle w:val="Textedelespacerserv"/>
            </w:rPr>
            <w:t>Choisissez un élément.</w:t>
          </w:r>
        </w:p>
      </w:docPartBody>
    </w:docPart>
    <w:docPart>
      <w:docPartPr>
        <w:name w:val="98CEB91E1041494E87FA2AFEC26A3CC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8B5F6A5-A91C-4C6B-984B-23374B387D54}"/>
      </w:docPartPr>
      <w:docPartBody>
        <w:p w:rsidR="008B36A6" w:rsidRDefault="0032646E" w:rsidP="0032646E">
          <w:pPr>
            <w:pStyle w:val="98CEB91E1041494E87FA2AFEC26A3CC1"/>
          </w:pPr>
          <w:r w:rsidRPr="00E36BEA">
            <w:rPr>
              <w:rStyle w:val="Textedelespacerserv"/>
            </w:rPr>
            <w:t>Choisissez un élément.</w:t>
          </w:r>
        </w:p>
      </w:docPartBody>
    </w:docPart>
    <w:docPart>
      <w:docPartPr>
        <w:name w:val="E774C83805C4405EBB3E6943008081C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0A6E7D7-2805-4494-8243-D761B169C040}"/>
      </w:docPartPr>
      <w:docPartBody>
        <w:p w:rsidR="008B36A6" w:rsidRDefault="0032646E" w:rsidP="0032646E">
          <w:pPr>
            <w:pStyle w:val="E774C83805C4405EBB3E6943008081C9"/>
          </w:pPr>
          <w:r w:rsidRPr="00E36BEA">
            <w:rPr>
              <w:rStyle w:val="Textedelespacerserv"/>
            </w:rPr>
            <w:t>Choisissez un élément.</w:t>
          </w:r>
        </w:p>
      </w:docPartBody>
    </w:docPart>
    <w:docPart>
      <w:docPartPr>
        <w:name w:val="AE4F1BB0E417428FAF1BBECC4A125BA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D6B7279-BC81-46A6-9A3E-FFB58011D6F0}"/>
      </w:docPartPr>
      <w:docPartBody>
        <w:p w:rsidR="008B36A6" w:rsidRDefault="0032646E" w:rsidP="0032646E">
          <w:pPr>
            <w:pStyle w:val="AE4F1BB0E417428FAF1BBECC4A125BAC"/>
          </w:pPr>
          <w:r w:rsidRPr="00E36BEA">
            <w:rPr>
              <w:rStyle w:val="Textedelespacerserv"/>
            </w:rPr>
            <w:t>Choisissez un élément.</w:t>
          </w:r>
        </w:p>
      </w:docPartBody>
    </w:docPart>
    <w:docPart>
      <w:docPartPr>
        <w:name w:val="806E2E6D6E834C72808D89F7A40BD9B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15255B-D5D3-4007-B004-E28DA4350A17}"/>
      </w:docPartPr>
      <w:docPartBody>
        <w:p w:rsidR="008B36A6" w:rsidRDefault="0032646E" w:rsidP="0032646E">
          <w:pPr>
            <w:pStyle w:val="806E2E6D6E834C72808D89F7A40BD9B7"/>
          </w:pPr>
          <w:r w:rsidRPr="00E36BEA">
            <w:rPr>
              <w:rStyle w:val="Textedelespacerserv"/>
            </w:rPr>
            <w:t>Choisissez un élément.</w:t>
          </w:r>
        </w:p>
      </w:docPartBody>
    </w:docPart>
    <w:docPart>
      <w:docPartPr>
        <w:name w:val="25B28716C7BD44EA8CC4139081CECC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15EA7AF-FA47-41D8-A89F-94A269691EE7}"/>
      </w:docPartPr>
      <w:docPartBody>
        <w:p w:rsidR="008B36A6" w:rsidRDefault="0032646E" w:rsidP="0032646E">
          <w:pPr>
            <w:pStyle w:val="25B28716C7BD44EA8CC4139081CECC4F"/>
          </w:pPr>
          <w:r w:rsidRPr="00E36BEA">
            <w:rPr>
              <w:rStyle w:val="Textedelespacerserv"/>
            </w:rPr>
            <w:t>Choisissez un élément.</w:t>
          </w:r>
        </w:p>
      </w:docPartBody>
    </w:docPart>
    <w:docPart>
      <w:docPartPr>
        <w:name w:val="DefaultPlaceholder_-18540134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9E69ED4-D370-4F7A-9239-212C01D7782F}"/>
      </w:docPartPr>
      <w:docPartBody>
        <w:p w:rsidR="008B36A6" w:rsidRDefault="0032646E">
          <w:r w:rsidRPr="00AE332F">
            <w:rPr>
              <w:rStyle w:val="Textedelespacerserv"/>
            </w:rPr>
            <w:t>Choisissez un élément.</w:t>
          </w:r>
        </w:p>
      </w:docPartBody>
    </w:docPart>
    <w:docPart>
      <w:docPartPr>
        <w:name w:val="502DE3B8BAE7494DAE55F1764943DDA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339B8B2-3646-466B-9F5A-19FAC7F1969A}"/>
      </w:docPartPr>
      <w:docPartBody>
        <w:p w:rsidR="008B36A6" w:rsidRDefault="0032646E" w:rsidP="0032646E">
          <w:pPr>
            <w:pStyle w:val="502DE3B8BAE7494DAE55F1764943DDAE"/>
          </w:pPr>
          <w:r w:rsidRPr="00AE332F">
            <w:rPr>
              <w:rStyle w:val="Textedelespacerserv"/>
            </w:rPr>
            <w:t>Choisissez un élément.</w:t>
          </w:r>
        </w:p>
      </w:docPartBody>
    </w:docPart>
    <w:docPart>
      <w:docPartPr>
        <w:name w:val="66CDCE74D84B4A1997EBFE6F84D417D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37B77F0-A640-4666-9386-C96323C034CC}"/>
      </w:docPartPr>
      <w:docPartBody>
        <w:p w:rsidR="008B36A6" w:rsidRDefault="0032646E" w:rsidP="0032646E">
          <w:pPr>
            <w:pStyle w:val="66CDCE74D84B4A1997EBFE6F84D417D6"/>
          </w:pPr>
          <w:r w:rsidRPr="00AE332F">
            <w:rPr>
              <w:rStyle w:val="Textedelespacerserv"/>
            </w:rPr>
            <w:t>Choisissez un élément.</w:t>
          </w:r>
        </w:p>
      </w:docPartBody>
    </w:docPart>
    <w:docPart>
      <w:docPartPr>
        <w:name w:val="1235245723ED4962A0459C98F793A48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E4C7B51-4D60-4191-814E-DF683E21D630}"/>
      </w:docPartPr>
      <w:docPartBody>
        <w:p w:rsidR="00EB5F7F" w:rsidRDefault="00581D97" w:rsidP="00581D97">
          <w:pPr>
            <w:pStyle w:val="1235245723ED4962A0459C98F793A482"/>
          </w:pPr>
          <w:r w:rsidRPr="00E36BEA">
            <w:rPr>
              <w:rStyle w:val="Textedelespacerserv"/>
            </w:rPr>
            <w:t>Choisissez un élément.</w:t>
          </w:r>
        </w:p>
      </w:docPartBody>
    </w:docPart>
    <w:docPart>
      <w:docPartPr>
        <w:name w:val="33142CCF33BB419E8C5325E3B110F75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00F2306-1700-4D68-A6B3-62C11F754A66}"/>
      </w:docPartPr>
      <w:docPartBody>
        <w:p w:rsidR="00EB5F7F" w:rsidRDefault="00581D97" w:rsidP="00581D97">
          <w:pPr>
            <w:pStyle w:val="33142CCF33BB419E8C5325E3B110F750"/>
          </w:pPr>
          <w:r w:rsidRPr="00E36BEA">
            <w:rPr>
              <w:rStyle w:val="Textedelespacerserv"/>
            </w:rPr>
            <w:t>Choisissez un élément.</w:t>
          </w:r>
        </w:p>
      </w:docPartBody>
    </w:docPart>
    <w:docPart>
      <w:docPartPr>
        <w:name w:val="B563592A99474EB497255FF50484738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0526C43-DF2B-4282-9EC3-23708389508A}"/>
      </w:docPartPr>
      <w:docPartBody>
        <w:p w:rsidR="00EB5F7F" w:rsidRDefault="00581D97" w:rsidP="00581D97">
          <w:pPr>
            <w:pStyle w:val="B563592A99474EB497255FF50484738D"/>
          </w:pPr>
          <w:r w:rsidRPr="00E36BEA">
            <w:rPr>
              <w:rStyle w:val="Textedelespacerserv"/>
            </w:rPr>
            <w:t>Choisissez un élément.</w:t>
          </w:r>
        </w:p>
      </w:docPartBody>
    </w:docPart>
    <w:docPart>
      <w:docPartPr>
        <w:name w:val="E867AAE797E140F990D4928FE14067A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AB31C1-01BE-4322-9460-CBCDCFB191EB}"/>
      </w:docPartPr>
      <w:docPartBody>
        <w:p w:rsidR="00EB5F7F" w:rsidRDefault="00581D97" w:rsidP="00581D97">
          <w:pPr>
            <w:pStyle w:val="E867AAE797E140F990D4928FE14067A8"/>
          </w:pPr>
          <w:r w:rsidRPr="00E36BEA">
            <w:rPr>
              <w:rStyle w:val="Textedelespacerserv"/>
            </w:rPr>
            <w:t>Choisissez un élément.</w:t>
          </w:r>
        </w:p>
      </w:docPartBody>
    </w:docPart>
    <w:docPart>
      <w:docPartPr>
        <w:name w:val="EDA27C2FD55B4A398F3C8455E120CF9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1B4B71F-CDF6-44D1-BC20-390AEEB19981}"/>
      </w:docPartPr>
      <w:docPartBody>
        <w:p w:rsidR="00EB5F7F" w:rsidRDefault="00581D97" w:rsidP="00581D97">
          <w:pPr>
            <w:pStyle w:val="EDA27C2FD55B4A398F3C8455E120CF92"/>
          </w:pPr>
          <w:r w:rsidRPr="00E36BEA">
            <w:rPr>
              <w:rStyle w:val="Textedelespacerserv"/>
            </w:rPr>
            <w:t>Choisissez un élément.</w:t>
          </w:r>
        </w:p>
      </w:docPartBody>
    </w:docPart>
    <w:docPart>
      <w:docPartPr>
        <w:name w:val="CEACE951A3B8482294A2D0264F94EDB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C750C0A-7AE7-4D9B-89E9-B19F6AFCA5F0}"/>
      </w:docPartPr>
      <w:docPartBody>
        <w:p w:rsidR="00EB5F7F" w:rsidRDefault="00581D97" w:rsidP="00581D97">
          <w:pPr>
            <w:pStyle w:val="CEACE951A3B8482294A2D0264F94EDB0"/>
          </w:pPr>
          <w:r w:rsidRPr="00E36BEA">
            <w:rPr>
              <w:rStyle w:val="Textedelespacerserv"/>
            </w:rPr>
            <w:t>Choisissez un élément.</w:t>
          </w:r>
        </w:p>
      </w:docPartBody>
    </w:docPart>
    <w:docPart>
      <w:docPartPr>
        <w:name w:val="D3E12D4059D04B6DBA5471120B0E6AD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76F6853-AF87-4659-8883-E8D5FFBB97EB}"/>
      </w:docPartPr>
      <w:docPartBody>
        <w:p w:rsidR="001C0484" w:rsidRDefault="00C246D6" w:rsidP="00C246D6">
          <w:pPr>
            <w:pStyle w:val="D3E12D4059D04B6DBA5471120B0E6ADC"/>
          </w:pPr>
          <w:r w:rsidRPr="00AE332F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46E"/>
    <w:rsid w:val="001C0484"/>
    <w:rsid w:val="001D7DEF"/>
    <w:rsid w:val="0032646E"/>
    <w:rsid w:val="00380906"/>
    <w:rsid w:val="00581D97"/>
    <w:rsid w:val="008B36A6"/>
    <w:rsid w:val="00931BB0"/>
    <w:rsid w:val="0094474A"/>
    <w:rsid w:val="009A461C"/>
    <w:rsid w:val="009D071E"/>
    <w:rsid w:val="00B15CF7"/>
    <w:rsid w:val="00C246D6"/>
    <w:rsid w:val="00D3079F"/>
    <w:rsid w:val="00EB5F7F"/>
    <w:rsid w:val="00FC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31BB0"/>
    <w:rPr>
      <w:color w:val="808080"/>
    </w:rPr>
  </w:style>
  <w:style w:type="paragraph" w:customStyle="1" w:styleId="3A78256A22664F3E8A77E3E3E63F7C35">
    <w:name w:val="3A78256A22664F3E8A77E3E3E63F7C35"/>
    <w:rsid w:val="0032646E"/>
  </w:style>
  <w:style w:type="paragraph" w:customStyle="1" w:styleId="387566804D6B4F39BD78D4F49F5B96A4">
    <w:name w:val="387566804D6B4F39BD78D4F49F5B96A4"/>
    <w:rsid w:val="0032646E"/>
  </w:style>
  <w:style w:type="paragraph" w:customStyle="1" w:styleId="C7A792F473E24E5990401F0CCF1F3345">
    <w:name w:val="C7A792F473E24E5990401F0CCF1F3345"/>
    <w:rsid w:val="0032646E"/>
  </w:style>
  <w:style w:type="paragraph" w:customStyle="1" w:styleId="21B0825E25834B64BD6633FD6ED539F6">
    <w:name w:val="21B0825E25834B64BD6633FD6ED539F6"/>
    <w:rsid w:val="0032646E"/>
  </w:style>
  <w:style w:type="paragraph" w:customStyle="1" w:styleId="36E0024478414FB7B623BD8A90FA8620">
    <w:name w:val="36E0024478414FB7B623BD8A90FA8620"/>
    <w:rsid w:val="0032646E"/>
  </w:style>
  <w:style w:type="paragraph" w:customStyle="1" w:styleId="34B82489FD0B4478B65F65600D445C39">
    <w:name w:val="34B82489FD0B4478B65F65600D445C39"/>
    <w:rsid w:val="0032646E"/>
  </w:style>
  <w:style w:type="paragraph" w:customStyle="1" w:styleId="6649EDB851CA46A09410BA13820AD630">
    <w:name w:val="6649EDB851CA46A09410BA13820AD630"/>
    <w:rsid w:val="0032646E"/>
  </w:style>
  <w:style w:type="paragraph" w:customStyle="1" w:styleId="9F944C47C3DF4616A0634767D7B7D727">
    <w:name w:val="9F944C47C3DF4616A0634767D7B7D727"/>
    <w:rsid w:val="0032646E"/>
  </w:style>
  <w:style w:type="paragraph" w:customStyle="1" w:styleId="4C44068308B5450C91E54FFDB1BF95E6">
    <w:name w:val="4C44068308B5450C91E54FFDB1BF95E6"/>
    <w:rsid w:val="0032646E"/>
  </w:style>
  <w:style w:type="paragraph" w:customStyle="1" w:styleId="98CEB91E1041494E87FA2AFEC26A3CC1">
    <w:name w:val="98CEB91E1041494E87FA2AFEC26A3CC1"/>
    <w:rsid w:val="0032646E"/>
  </w:style>
  <w:style w:type="paragraph" w:customStyle="1" w:styleId="E774C83805C4405EBB3E6943008081C9">
    <w:name w:val="E774C83805C4405EBB3E6943008081C9"/>
    <w:rsid w:val="0032646E"/>
  </w:style>
  <w:style w:type="paragraph" w:customStyle="1" w:styleId="AE4F1BB0E417428FAF1BBECC4A125BAC">
    <w:name w:val="AE4F1BB0E417428FAF1BBECC4A125BAC"/>
    <w:rsid w:val="0032646E"/>
  </w:style>
  <w:style w:type="paragraph" w:customStyle="1" w:styleId="806E2E6D6E834C72808D89F7A40BD9B7">
    <w:name w:val="806E2E6D6E834C72808D89F7A40BD9B7"/>
    <w:rsid w:val="0032646E"/>
  </w:style>
  <w:style w:type="paragraph" w:customStyle="1" w:styleId="25B28716C7BD44EA8CC4139081CECC4F">
    <w:name w:val="25B28716C7BD44EA8CC4139081CECC4F"/>
    <w:rsid w:val="0032646E"/>
  </w:style>
  <w:style w:type="paragraph" w:customStyle="1" w:styleId="5D903E658DEC4B048F89EEFC10C4DE6E">
    <w:name w:val="5D903E658DEC4B048F89EEFC10C4DE6E"/>
    <w:rsid w:val="0032646E"/>
  </w:style>
  <w:style w:type="paragraph" w:customStyle="1" w:styleId="E01B3B29DCCF46F29A245996F1828C51">
    <w:name w:val="E01B3B29DCCF46F29A245996F1828C51"/>
    <w:rsid w:val="0032646E"/>
  </w:style>
  <w:style w:type="paragraph" w:customStyle="1" w:styleId="AC87E6CF9D3C4854BEAFE6D9C8196608">
    <w:name w:val="AC87E6CF9D3C4854BEAFE6D9C8196608"/>
    <w:rsid w:val="0032646E"/>
  </w:style>
  <w:style w:type="paragraph" w:customStyle="1" w:styleId="12630100F19343549A580AEA5B98FB23">
    <w:name w:val="12630100F19343549A580AEA5B98FB23"/>
    <w:rsid w:val="0032646E"/>
  </w:style>
  <w:style w:type="paragraph" w:customStyle="1" w:styleId="7CF4848036DE4FB89059DCD9696CBEE6">
    <w:name w:val="7CF4848036DE4FB89059DCD9696CBEE6"/>
    <w:rsid w:val="0032646E"/>
  </w:style>
  <w:style w:type="paragraph" w:customStyle="1" w:styleId="724EFF4231F2470AB07BD0D8A8522A95">
    <w:name w:val="724EFF4231F2470AB07BD0D8A8522A95"/>
    <w:rsid w:val="0032646E"/>
  </w:style>
  <w:style w:type="paragraph" w:customStyle="1" w:styleId="502DE3B8BAE7494DAE55F1764943DDAE">
    <w:name w:val="502DE3B8BAE7494DAE55F1764943DDAE"/>
    <w:rsid w:val="0032646E"/>
  </w:style>
  <w:style w:type="paragraph" w:customStyle="1" w:styleId="66CDCE74D84B4A1997EBFE6F84D417D6">
    <w:name w:val="66CDCE74D84B4A1997EBFE6F84D417D6"/>
    <w:rsid w:val="0032646E"/>
  </w:style>
  <w:style w:type="paragraph" w:customStyle="1" w:styleId="0798754E3C5148D5A8E0E0B5BA76DE44">
    <w:name w:val="0798754E3C5148D5A8E0E0B5BA76DE44"/>
    <w:rsid w:val="0094474A"/>
  </w:style>
  <w:style w:type="paragraph" w:customStyle="1" w:styleId="25286CC7EE44417AB6DE73318FBB4E26">
    <w:name w:val="25286CC7EE44417AB6DE73318FBB4E26"/>
    <w:rsid w:val="0094474A"/>
  </w:style>
  <w:style w:type="paragraph" w:customStyle="1" w:styleId="12A245BB2ED54D589EF66A6B23D930C2">
    <w:name w:val="12A245BB2ED54D589EF66A6B23D930C2"/>
    <w:rsid w:val="0094474A"/>
  </w:style>
  <w:style w:type="paragraph" w:customStyle="1" w:styleId="8DB0B588900C46D79A797F70F9BECFC2">
    <w:name w:val="8DB0B588900C46D79A797F70F9BECFC2"/>
    <w:rsid w:val="0094474A"/>
  </w:style>
  <w:style w:type="paragraph" w:customStyle="1" w:styleId="22142C0855AD46CCAB55DDB97EFAD7D0">
    <w:name w:val="22142C0855AD46CCAB55DDB97EFAD7D0"/>
    <w:rsid w:val="0094474A"/>
  </w:style>
  <w:style w:type="paragraph" w:customStyle="1" w:styleId="00EF5C73A1F54DEEAD0AC13A1A2A6193">
    <w:name w:val="00EF5C73A1F54DEEAD0AC13A1A2A6193"/>
    <w:rsid w:val="0094474A"/>
  </w:style>
  <w:style w:type="paragraph" w:customStyle="1" w:styleId="83B97E74DD2F4EC38A829756F57536D6">
    <w:name w:val="83B97E74DD2F4EC38A829756F57536D6"/>
    <w:rsid w:val="00581D97"/>
  </w:style>
  <w:style w:type="paragraph" w:customStyle="1" w:styleId="1235245723ED4962A0459C98F793A482">
    <w:name w:val="1235245723ED4962A0459C98F793A482"/>
    <w:rsid w:val="00581D97"/>
  </w:style>
  <w:style w:type="paragraph" w:customStyle="1" w:styleId="33142CCF33BB419E8C5325E3B110F750">
    <w:name w:val="33142CCF33BB419E8C5325E3B110F750"/>
    <w:rsid w:val="00581D97"/>
  </w:style>
  <w:style w:type="paragraph" w:customStyle="1" w:styleId="B563592A99474EB497255FF50484738D">
    <w:name w:val="B563592A99474EB497255FF50484738D"/>
    <w:rsid w:val="00581D97"/>
  </w:style>
  <w:style w:type="paragraph" w:customStyle="1" w:styleId="E867AAE797E140F990D4928FE14067A8">
    <w:name w:val="E867AAE797E140F990D4928FE14067A8"/>
    <w:rsid w:val="00581D97"/>
  </w:style>
  <w:style w:type="paragraph" w:customStyle="1" w:styleId="EDA27C2FD55B4A398F3C8455E120CF92">
    <w:name w:val="EDA27C2FD55B4A398F3C8455E120CF92"/>
    <w:rsid w:val="00581D97"/>
  </w:style>
  <w:style w:type="paragraph" w:customStyle="1" w:styleId="CEACE951A3B8482294A2D0264F94EDB0">
    <w:name w:val="CEACE951A3B8482294A2D0264F94EDB0"/>
    <w:rsid w:val="00581D97"/>
  </w:style>
  <w:style w:type="paragraph" w:customStyle="1" w:styleId="D3E12D4059D04B6DBA5471120B0E6ADC">
    <w:name w:val="D3E12D4059D04B6DBA5471120B0E6ADC"/>
    <w:rsid w:val="00C246D6"/>
  </w:style>
  <w:style w:type="paragraph" w:customStyle="1" w:styleId="047774B9ABF1418A83BFC5410BE59B91">
    <w:name w:val="047774B9ABF1418A83BFC5410BE59B91"/>
    <w:rsid w:val="00931B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LibreOffice/7.1.3.2$Windows_X86_64 LibreOffice_project/47f78053abe362b9384784d31a6e56f8511eb1c1</Application>
  <AppVersion>15.0000</AppVersion>
  <Pages>5</Pages>
  <Words>1001</Words>
  <Characters>5622</Characters>
  <CharactersWithSpaces>6563</CharactersWithSpaces>
  <Paragraphs>136</Paragraphs>
  <Company>DSIC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2024-03-07T15:07:07Z</dcterms:created>
  <dc:creator/>
  <dc:description/>
  <dc:language>fr-FR</dc:language>
  <cp:lastModifiedBy/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